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410" w:firstLineChars="2100"/>
        <w:rPr>
          <w:rFonts w:hint="default"/>
          <w:u w:val="single"/>
          <w:lang w:val="en-US" w:eastAsia="zh-CN"/>
        </w:rPr>
      </w:pPr>
      <w:r>
        <w:rPr>
          <w:rFonts w:hint="eastAsia"/>
          <w:lang w:val="en-US" w:eastAsia="zh-CN"/>
        </w:rPr>
        <w:t xml:space="preserve">计划类别: </w:t>
      </w:r>
      <w:r>
        <w:rPr>
          <w:rFonts w:hint="eastAsia"/>
          <w:u w:val="single"/>
          <w:lang w:val="en-US" w:eastAsia="zh-CN"/>
        </w:rPr>
        <w:t xml:space="preserve">                                </w:t>
      </w:r>
    </w:p>
    <w:p>
      <w:pPr>
        <w:numPr>
          <w:ilvl w:val="0"/>
          <w:numId w:val="0"/>
        </w:numPr>
        <w:ind w:firstLine="4410" w:firstLineChars="2100"/>
        <w:rPr>
          <w:rFonts w:hint="default"/>
          <w:lang w:val="en-US" w:eastAsia="zh-CN"/>
        </w:rPr>
      </w:pPr>
      <w:r>
        <w:rPr>
          <w:rFonts w:hint="eastAsia"/>
          <w:lang w:val="en-US" w:eastAsia="zh-CN"/>
        </w:rPr>
        <w:t xml:space="preserve">项目类型: </w:t>
      </w:r>
      <w:r>
        <w:rPr>
          <w:rFonts w:hint="eastAsia"/>
          <w:u w:val="single"/>
          <w:lang w:val="en-US" w:eastAsia="zh-CN"/>
        </w:rPr>
        <w:t xml:space="preserve">                                </w:t>
      </w:r>
    </w:p>
    <w:p>
      <w:pPr>
        <w:numPr>
          <w:ilvl w:val="0"/>
          <w:numId w:val="0"/>
        </w:numPr>
        <w:ind w:firstLine="4410" w:firstLineChars="2100"/>
        <w:rPr>
          <w:rFonts w:hint="default"/>
          <w:u w:val="none"/>
          <w:lang w:val="en-US" w:eastAsia="zh-CN"/>
        </w:rPr>
      </w:pPr>
      <w:r>
        <w:rPr>
          <w:rFonts w:hint="eastAsia"/>
          <w:lang w:val="en-US" w:eastAsia="zh-CN"/>
        </w:rPr>
        <w:t xml:space="preserve">指南代码: </w:t>
      </w:r>
      <w:r>
        <w:rPr>
          <w:rFonts w:hint="eastAsia"/>
          <w:u w:val="single"/>
          <w:lang w:val="en-US" w:eastAsia="zh-CN"/>
        </w:rPr>
        <w:t xml:space="preserve">                              </w:t>
      </w:r>
    </w:p>
    <w:p>
      <w:pPr>
        <w:numPr>
          <w:ilvl w:val="0"/>
          <w:numId w:val="0"/>
        </w:numPr>
        <w:ind w:firstLine="4410" w:firstLineChars="2100"/>
        <w:rPr>
          <w:rFonts w:hint="default"/>
          <w:lang w:val="en-US" w:eastAsia="zh-CN"/>
        </w:rPr>
      </w:pPr>
      <w:r>
        <w:rPr>
          <w:rFonts w:hint="eastAsia"/>
          <w:lang w:val="en-US" w:eastAsia="zh-CN"/>
        </w:rPr>
        <w:t xml:space="preserve">受理编号: </w:t>
      </w:r>
      <w:r>
        <w:rPr>
          <w:rFonts w:hint="eastAsia"/>
          <w:u w:val="single"/>
          <w:lang w:val="en-US" w:eastAsia="zh-CN"/>
        </w:rPr>
        <w:t xml:space="preserve">                               </w:t>
      </w:r>
    </w:p>
    <w:p>
      <w:pPr>
        <w:numPr>
          <w:ilvl w:val="0"/>
          <w:numId w:val="0"/>
        </w:numPr>
        <w:ind w:firstLine="4410" w:firstLineChars="2100"/>
        <w:rPr>
          <w:rFonts w:hint="default"/>
          <w:lang w:val="en-US" w:eastAsia="zh-CN"/>
        </w:rPr>
      </w:pPr>
      <w:r>
        <w:rPr>
          <w:rFonts w:hint="eastAsia"/>
          <w:lang w:val="en-US" w:eastAsia="zh-CN"/>
        </w:rPr>
        <w:t xml:space="preserve">受理处室: </w:t>
      </w:r>
      <w:r>
        <w:rPr>
          <w:rFonts w:hint="eastAsia"/>
          <w:u w:val="single"/>
          <w:lang w:val="en-US" w:eastAsia="zh-CN"/>
        </w:rPr>
        <w:t xml:space="preserve">                              </w:t>
      </w:r>
      <w:r>
        <w:rPr>
          <w:rFonts w:hint="eastAsia"/>
          <w:lang w:val="en-US" w:eastAsia="zh-CN"/>
        </w:rPr>
        <w:t xml:space="preserve">  </w:t>
      </w:r>
    </w:p>
    <w:p>
      <w:pPr>
        <w:numPr>
          <w:ilvl w:val="0"/>
          <w:numId w:val="0"/>
        </w:numPr>
        <w:ind w:firstLine="4410" w:firstLineChars="2100"/>
        <w:rPr>
          <w:rFonts w:hint="default"/>
          <w:lang w:val="en-US" w:eastAsia="zh-CN"/>
        </w:rPr>
      </w:pPr>
      <w:r>
        <w:rPr>
          <w:rFonts w:hint="eastAsia"/>
          <w:lang w:val="en-US" w:eastAsia="zh-CN"/>
        </w:rPr>
        <w:t xml:space="preserve">优先主题: </w:t>
      </w:r>
      <w:r>
        <w:rPr>
          <w:rFonts w:hint="eastAsia"/>
          <w:u w:val="single"/>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Times New Roman"/>
          <w:kern w:val="0"/>
          <w:sz w:val="44"/>
          <w:szCs w:val="44"/>
          <w:lang w:val="en-US" w:eastAsia="zh-CN"/>
        </w:rPr>
      </w:pPr>
      <w:r>
        <w:rPr>
          <w:rFonts w:hint="eastAsia" w:ascii="宋体" w:hAnsi="宋体" w:eastAsia="宋体" w:cs="Times New Roman"/>
          <w:kern w:val="0"/>
          <w:sz w:val="44"/>
          <w:szCs w:val="44"/>
          <w:lang w:val="en-US" w:eastAsia="zh-CN"/>
        </w:rPr>
        <w:t>福建省自然科学基金计划项目</w:t>
      </w:r>
    </w:p>
    <w:p>
      <w:pPr>
        <w:numPr>
          <w:ilvl w:val="0"/>
          <w:numId w:val="0"/>
        </w:numPr>
        <w:jc w:val="center"/>
        <w:rPr>
          <w:rFonts w:hint="eastAsia"/>
          <w:sz w:val="44"/>
          <w:szCs w:val="44"/>
          <w:lang w:val="en-US" w:eastAsia="zh-CN"/>
        </w:rPr>
      </w:pPr>
      <w:r>
        <w:rPr>
          <w:rFonts w:hint="eastAsia" w:ascii="宋体" w:hAnsi="宋体" w:eastAsia="宋体" w:cs="Times New Roman"/>
          <w:kern w:val="0"/>
          <w:sz w:val="44"/>
          <w:szCs w:val="44"/>
          <w:lang w:val="en-US" w:eastAsia="zh-CN"/>
        </w:rPr>
        <w:t>申请书</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项目名称：</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项目申请单位：</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项目负责人：</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default" w:ascii="Times New Roman" w:hAnsi="Times New Roman"/>
          <w:sz w:val="24"/>
          <w:szCs w:val="24"/>
          <w:u w:val="single"/>
          <w:lang w:val="en-US" w:eastAsia="zh-CN"/>
        </w:rPr>
      </w:pPr>
      <w:r>
        <w:rPr>
          <w:rFonts w:hint="eastAsia" w:ascii="Times New Roman" w:hAnsi="Times New Roman"/>
          <w:sz w:val="24"/>
          <w:szCs w:val="24"/>
          <w:lang w:val="en-US" w:eastAsia="zh-CN"/>
        </w:rPr>
        <w:t>通讯地址：</w:t>
      </w:r>
      <w:r>
        <w:rPr>
          <w:rFonts w:hint="eastAsia" w:ascii="Times New Roman" w:hAnsi="Times New Roman"/>
          <w:sz w:val="24"/>
          <w:szCs w:val="24"/>
          <w:lang w:val="en-US" w:eastAsia="zh-CN"/>
        </w:rPr>
        <w:tab/>
      </w:r>
      <w:r>
        <w:rPr>
          <w:rFonts w:hint="eastAsia" w:ascii="Times New Roman" w:hAnsi="Times New Roman"/>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邮政编码：</w:t>
      </w:r>
      <w:r>
        <w:rPr>
          <w:rFonts w:hint="eastAsia" w:ascii="Times New Roman" w:hAnsi="Times New Roman"/>
          <w:sz w:val="24"/>
          <w:szCs w:val="24"/>
          <w:lang w:val="en-US" w:eastAsia="zh-CN"/>
        </w:rPr>
        <w:tab/>
      </w:r>
      <w:r>
        <w:rPr>
          <w:rFonts w:hint="eastAsia" w:ascii="Times New Roman" w:hAnsi="Times New Roman"/>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default" w:ascii="Times New Roman" w:hAnsi="Times New Roman"/>
          <w:sz w:val="24"/>
          <w:szCs w:val="24"/>
          <w:u w:val="single"/>
          <w:lang w:val="en-US" w:eastAsia="zh-CN"/>
        </w:rPr>
      </w:pPr>
      <w:r>
        <w:rPr>
          <w:rFonts w:hint="eastAsia" w:ascii="Times New Roman" w:hAnsi="Times New Roman"/>
          <w:sz w:val="24"/>
          <w:szCs w:val="24"/>
          <w:lang w:val="en-US" w:eastAsia="zh-CN"/>
        </w:rPr>
        <w:t>联系电话：</w:t>
      </w:r>
      <w:r>
        <w:rPr>
          <w:rFonts w:hint="eastAsia" w:ascii="Times New Roman" w:hAnsi="Times New Roman"/>
          <w:sz w:val="24"/>
          <w:szCs w:val="24"/>
          <w:lang w:val="en-US" w:eastAsia="zh-CN"/>
        </w:rPr>
        <w:tab/>
      </w:r>
      <w:r>
        <w:rPr>
          <w:rFonts w:hint="eastAsia" w:ascii="Times New Roman" w:hAnsi="Times New Roman"/>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传真电话：</w:t>
      </w:r>
      <w:r>
        <w:rPr>
          <w:rFonts w:hint="eastAsia" w:ascii="Times New Roman" w:hAnsi="Times New Roman"/>
          <w:sz w:val="24"/>
          <w:szCs w:val="24"/>
          <w:lang w:val="en-US" w:eastAsia="zh-CN"/>
        </w:rPr>
        <w:tab/>
      </w:r>
      <w:r>
        <w:rPr>
          <w:rFonts w:hint="eastAsia" w:ascii="Times New Roman" w:hAnsi="Times New Roman"/>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ind w:firstLine="1680" w:firstLineChars="700"/>
        <w:textAlignment w:val="auto"/>
        <w:rPr>
          <w:rFonts w:hint="eastAsia"/>
          <w:lang w:val="en-US" w:eastAsia="zh-CN"/>
        </w:rPr>
      </w:pPr>
      <w:r>
        <w:rPr>
          <w:rFonts w:hint="eastAsia" w:ascii="Times New Roman" w:hAnsi="Times New Roman"/>
          <w:sz w:val="24"/>
          <w:szCs w:val="24"/>
          <w:lang w:val="en-US" w:eastAsia="zh-CN"/>
        </w:rPr>
        <w:t>申请日期：</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00"/>
        <w:textAlignment w:val="auto"/>
        <w:rPr>
          <w:rFonts w:hint="default"/>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ascii="宋体" w:hAnsi="宋体" w:eastAsia="宋体" w:cs="Times New Roman"/>
          <w:kern w:val="0"/>
          <w:sz w:val="30"/>
          <w:szCs w:val="24"/>
          <w:lang w:val="en-US" w:eastAsia="zh-CN"/>
        </w:rPr>
      </w:pPr>
      <w:r>
        <w:rPr>
          <w:rFonts w:hint="eastAsia" w:ascii="宋体" w:hAnsi="宋体" w:eastAsia="宋体" w:cs="Times New Roman"/>
          <w:kern w:val="0"/>
          <w:sz w:val="30"/>
          <w:szCs w:val="24"/>
          <w:lang w:val="en-US" w:eastAsia="zh-CN"/>
        </w:rPr>
        <w:t>福 建 省 科 学 技 术 厅</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b/>
          <w:bCs/>
          <w:sz w:val="24"/>
          <w:szCs w:val="24"/>
          <w:lang w:val="en-US" w:eastAsia="zh-CN"/>
        </w:rPr>
      </w:pPr>
      <w:r>
        <w:rPr>
          <w:rFonts w:hint="eastAsia"/>
          <w:b/>
          <w:bCs/>
          <w:sz w:val="24"/>
          <w:szCs w:val="24"/>
          <w:lang w:val="en-US" w:eastAsia="zh-CN"/>
        </w:rPr>
        <w:t>一、简表</w:t>
      </w:r>
    </w:p>
    <w:tbl>
      <w:tblPr>
        <w:tblStyle w:val="3"/>
        <w:tblW w:w="8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1677"/>
        <w:gridCol w:w="705"/>
        <w:gridCol w:w="1200"/>
        <w:gridCol w:w="1098"/>
        <w:gridCol w:w="148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项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目</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概</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况</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项目名称</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项目活动类型</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行业领域与代码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项目大类</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项目小类</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主要学科（</w:t>
            </w:r>
            <w:r>
              <w:rPr>
                <w:rFonts w:hint="eastAsia" w:ascii="Times New Roman" w:hAnsi="Times New Roman" w:eastAsia="宋体" w:cs="宋体"/>
                <w:i w:val="0"/>
                <w:iCs w:val="0"/>
                <w:color w:val="000000"/>
                <w:kern w:val="0"/>
                <w:sz w:val="24"/>
                <w:szCs w:val="22"/>
                <w:u w:val="none"/>
                <w:lang w:val="en-US" w:eastAsia="zh-CN" w:bidi="ar"/>
              </w:rPr>
              <w:t>重要</w:t>
            </w:r>
            <w:r>
              <w:rPr>
                <w:rFonts w:hint="eastAsia" w:ascii="Times New Roman" w:hAnsi="Times New Roman" w:eastAsia="宋体" w:cs="宋体"/>
                <w:i w:val="0"/>
                <w:iCs w:val="0"/>
                <w:color w:val="000000"/>
                <w:kern w:val="0"/>
                <w:sz w:val="24"/>
                <w:szCs w:val="22"/>
                <w:u w:val="none"/>
                <w:lang w:val="en-US" w:eastAsia="zh-CN" w:bidi="ar"/>
              </w:rPr>
              <w:t>）</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主要学科二</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研发总投资</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申请金额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起止时间</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项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 xml:space="preserve">目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 xml:space="preserve">负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 xml:space="preserve">责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姓名</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身份证号码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学历</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学位</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手机/固话</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工作单位及部 门</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职称</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职务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现从事主要专业</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现从事专业二</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电子信箱</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申 </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请</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单</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名称</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单位性质</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统一社会信用代码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法人代表</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宋体"/>
                <w:i w:val="0"/>
                <w:iCs w:val="0"/>
                <w:color w:val="000000"/>
                <w:sz w:val="24"/>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企业注册资本</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w:t>
            </w:r>
            <w:r>
              <w:rPr>
                <w:rFonts w:hint="eastAsia" w:ascii="Times New Roman" w:hAnsi="Times New Roman" w:eastAsia="宋体" w:cs="宋体"/>
                <w:i w:val="0"/>
                <w:iCs w:val="0"/>
                <w:color w:val="000000"/>
                <w:kern w:val="0"/>
                <w:sz w:val="24"/>
                <w:szCs w:val="22"/>
                <w:u w:val="none"/>
                <w:lang w:val="en-US" w:eastAsia="zh-CN" w:bidi="ar"/>
              </w:rPr>
              <w:t>万元</w:t>
            </w:r>
            <w:r>
              <w:rPr>
                <w:rFonts w:hint="eastAsia" w:ascii="Times New Roman" w:hAnsi="Times New Roman" w:eastAsia="宋体" w:cs="宋体"/>
                <w:i w:val="0"/>
                <w:iCs w:val="0"/>
                <w:color w:val="000000"/>
                <w:kern w:val="0"/>
                <w:sz w:val="24"/>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邮编</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eastAsia="宋体" w:cs="Times New Roman"/>
                <w:i w:val="0"/>
                <w:iCs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通讯地址</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推荐单位</w:t>
            </w:r>
          </w:p>
        </w:tc>
        <w:tc>
          <w:tcPr>
            <w:tcW w:w="6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89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暂无合作单位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项</w:t>
            </w:r>
            <w:r>
              <w:rPr>
                <w:rFonts w:hint="eastAsia" w:ascii="宋体" w:hAnsi="宋体" w:eastAsia="宋体" w:cs="宋体"/>
                <w:i w:val="0"/>
                <w:iCs w:val="0"/>
                <w:color w:val="000000"/>
                <w:kern w:val="0"/>
                <w:sz w:val="24"/>
                <w:szCs w:val="22"/>
                <w:u w:val="none"/>
                <w:lang w:val="en-US" w:eastAsia="zh-CN" w:bidi="ar"/>
              </w:rPr>
              <w:br w:type="textWrapping"/>
            </w:r>
            <w:r>
              <w:rPr>
                <w:rFonts w:hint="eastAsia" w:ascii="宋体" w:hAnsi="宋体" w:eastAsia="宋体" w:cs="宋体"/>
                <w:i w:val="0"/>
                <w:iCs w:val="0"/>
                <w:color w:val="000000"/>
                <w:kern w:val="0"/>
                <w:sz w:val="24"/>
                <w:szCs w:val="22"/>
                <w:u w:val="none"/>
                <w:lang w:val="en-US" w:eastAsia="zh-CN" w:bidi="ar"/>
              </w:rPr>
              <w:t>目</w:t>
            </w:r>
            <w:r>
              <w:rPr>
                <w:rFonts w:hint="eastAsia" w:ascii="宋体" w:hAnsi="宋体" w:eastAsia="宋体" w:cs="宋体"/>
                <w:i w:val="0"/>
                <w:iCs w:val="0"/>
                <w:color w:val="000000"/>
                <w:kern w:val="0"/>
                <w:sz w:val="24"/>
                <w:szCs w:val="22"/>
                <w:u w:val="none"/>
                <w:lang w:val="en-US" w:eastAsia="zh-CN" w:bidi="ar"/>
              </w:rPr>
              <w:br w:type="textWrapping"/>
            </w:r>
            <w:r>
              <w:rPr>
                <w:rFonts w:hint="eastAsia" w:ascii="宋体" w:hAnsi="宋体" w:eastAsia="宋体" w:cs="宋体"/>
                <w:i w:val="0"/>
                <w:iCs w:val="0"/>
                <w:color w:val="000000"/>
                <w:kern w:val="0"/>
                <w:sz w:val="24"/>
                <w:szCs w:val="22"/>
                <w:u w:val="none"/>
                <w:lang w:val="en-US" w:eastAsia="zh-CN" w:bidi="ar"/>
              </w:rPr>
              <w:t>组</w:t>
            </w:r>
            <w:r>
              <w:rPr>
                <w:rFonts w:hint="eastAsia" w:ascii="宋体" w:hAnsi="宋体" w:eastAsia="宋体" w:cs="宋体"/>
                <w:i w:val="0"/>
                <w:iCs w:val="0"/>
                <w:color w:val="000000"/>
                <w:kern w:val="0"/>
                <w:sz w:val="24"/>
                <w:szCs w:val="22"/>
                <w:u w:val="none"/>
                <w:lang w:val="en-US" w:eastAsia="zh-CN" w:bidi="ar"/>
              </w:rPr>
              <w:br w:type="textWrapping"/>
            </w:r>
            <w:r>
              <w:rPr>
                <w:rFonts w:hint="eastAsia" w:ascii="宋体" w:hAnsi="宋体" w:eastAsia="宋体" w:cs="宋体"/>
                <w:i w:val="0"/>
                <w:iCs w:val="0"/>
                <w:color w:val="000000"/>
                <w:kern w:val="0"/>
                <w:sz w:val="24"/>
                <w:szCs w:val="22"/>
                <w:u w:val="none"/>
                <w:lang w:val="en-US" w:eastAsia="zh-CN" w:bidi="ar"/>
              </w:rPr>
              <w:t>成</w:t>
            </w:r>
            <w:r>
              <w:rPr>
                <w:rFonts w:hint="eastAsia" w:ascii="宋体" w:hAnsi="宋体" w:eastAsia="宋体" w:cs="宋体"/>
                <w:i w:val="0"/>
                <w:iCs w:val="0"/>
                <w:color w:val="000000"/>
                <w:kern w:val="0"/>
                <w:sz w:val="24"/>
                <w:szCs w:val="22"/>
                <w:u w:val="none"/>
                <w:lang w:val="en-US" w:eastAsia="zh-CN" w:bidi="ar"/>
              </w:rPr>
              <w:br w:type="textWrapping"/>
            </w:r>
            <w:r>
              <w:rPr>
                <w:rFonts w:hint="eastAsia" w:ascii="宋体" w:hAnsi="宋体" w:eastAsia="宋体" w:cs="宋体"/>
                <w:i w:val="0"/>
                <w:iCs w:val="0"/>
                <w:color w:val="000000"/>
                <w:kern w:val="0"/>
                <w:sz w:val="24"/>
                <w:szCs w:val="22"/>
                <w:u w:val="none"/>
                <w:lang w:val="en-US" w:eastAsia="zh-CN" w:bidi="ar"/>
              </w:rPr>
              <w:t>员</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总人数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其</w:t>
            </w:r>
            <w:r>
              <w:rPr>
                <w:rFonts w:hint="eastAsia" w:ascii="Times New Roman" w:hAnsi="Times New Roman" w:eastAsia="宋体" w:cs="宋体"/>
                <w:i w:val="0"/>
                <w:iCs w:val="0"/>
                <w:color w:val="000000"/>
                <w:kern w:val="0"/>
                <w:sz w:val="24"/>
                <w:szCs w:val="22"/>
                <w:u w:val="none"/>
                <w:lang w:val="en-US" w:eastAsia="zh-CN" w:bidi="ar"/>
              </w:rPr>
              <w:br w:type="textWrapping"/>
            </w:r>
            <w:r>
              <w:rPr>
                <w:rFonts w:hint="eastAsia" w:ascii="Times New Roman" w:hAnsi="Times New Roman" w:eastAsia="宋体" w:cs="宋体"/>
                <w:i w:val="0"/>
                <w:iCs w:val="0"/>
                <w:color w:val="000000"/>
                <w:kern w:val="0"/>
                <w:sz w:val="24"/>
                <w:szCs w:val="22"/>
                <w:u w:val="none"/>
                <w:lang w:val="en-US" w:eastAsia="zh-CN" w:bidi="ar"/>
              </w:rPr>
              <w:t>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高级职称</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中级职称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初级职称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人</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博士</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硕士</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学士</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sz w:val="24"/>
                <w:szCs w:val="22"/>
                <w:u w:val="none"/>
              </w:rPr>
            </w:pPr>
            <w:r>
              <w:rPr>
                <w:rFonts w:hint="eastAsia" w:ascii="Times New Roman" w:hAnsi="Times New Roman" w:eastAsia="宋体" w:cs="宋体"/>
                <w:i w:val="0"/>
                <w:iCs w:val="0"/>
                <w:color w:val="000000"/>
                <w:kern w:val="0"/>
                <w:sz w:val="24"/>
                <w:szCs w:val="22"/>
                <w:u w:val="none"/>
                <w:lang w:val="en-US" w:eastAsia="zh-CN" w:bidi="ar"/>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研</w:t>
            </w:r>
          </w:p>
          <w:p>
            <w:pPr>
              <w:jc w:val="center"/>
              <w:rPr>
                <w:rFonts w:hint="eastAsia"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发</w:t>
            </w:r>
          </w:p>
          <w:p>
            <w:pPr>
              <w:jc w:val="center"/>
              <w:rPr>
                <w:rFonts w:hint="eastAsia"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内</w:t>
            </w:r>
          </w:p>
          <w:p>
            <w:pPr>
              <w:jc w:val="center"/>
              <w:rPr>
                <w:rFonts w:hint="eastAsia"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容</w:t>
            </w:r>
          </w:p>
          <w:p>
            <w:pPr>
              <w:jc w:val="center"/>
              <w:rPr>
                <w:rFonts w:hint="eastAsia"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摘</w:t>
            </w:r>
          </w:p>
          <w:p>
            <w:pPr>
              <w:jc w:val="center"/>
              <w:rPr>
                <w:rFonts w:hint="default" w:ascii="Times New Roman" w:hAnsi="Times New Roman" w:eastAsia="宋体" w:cs="宋体"/>
                <w:i w:val="0"/>
                <w:iCs w:val="0"/>
                <w:color w:val="000000"/>
                <w:sz w:val="24"/>
                <w:szCs w:val="22"/>
                <w:u w:val="none"/>
                <w:lang w:val="en-US" w:eastAsia="zh-CN"/>
              </w:rPr>
            </w:pPr>
            <w:r>
              <w:rPr>
                <w:rFonts w:hint="eastAsia" w:ascii="Times New Roman" w:hAnsi="Times New Roman" w:eastAsia="宋体" w:cs="宋体"/>
                <w:i w:val="0"/>
                <w:iCs w:val="0"/>
                <w:color w:val="000000"/>
                <w:sz w:val="24"/>
                <w:szCs w:val="22"/>
                <w:u w:val="none"/>
                <w:lang w:val="en-US" w:eastAsia="zh-CN"/>
              </w:rPr>
              <w:t>要</w:t>
            </w: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aps w:val="0"/>
                <w:color w:val="auto"/>
                <w:spacing w:val="0"/>
                <w:sz w:val="21"/>
                <w:szCs w:val="21"/>
                <w:shd w:val="clear" w:fill="FFFFFF"/>
              </w:rPr>
              <w:t>（限150字内）</w:t>
            </w:r>
          </w:p>
          <w:p>
            <w:pPr>
              <w:keepNext w:val="0"/>
              <w:keepLines w:val="0"/>
              <w:widowControl/>
              <w:suppressLineNumbers w:val="0"/>
              <w:jc w:val="both"/>
              <w:textAlignment w:val="center"/>
              <w:rPr>
                <w:rFonts w:hint="eastAsia" w:ascii="Times New Roman" w:hAnsi="Times New Roman" w:eastAsia="宋体" w:cs="宋体"/>
                <w:i w:val="0"/>
                <w:iCs w:val="0"/>
                <w:color w:val="000000"/>
                <w:kern w:val="0"/>
                <w:sz w:val="24"/>
                <w:szCs w:val="22"/>
                <w:u w:val="none"/>
                <w:lang w:val="en-US" w:eastAsia="zh-CN" w:bidi="ar"/>
              </w:rPr>
            </w:pPr>
          </w:p>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kern w:val="0"/>
                <w:sz w:val="24"/>
                <w:szCs w:val="22"/>
                <w:u w:val="none"/>
                <w:lang w:val="en-US" w:eastAsia="zh-CN" w:bidi="ar"/>
              </w:rPr>
            </w:pPr>
          </w:p>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kern w:val="0"/>
                <w:sz w:val="24"/>
                <w:szCs w:val="22"/>
                <w:u w:val="none"/>
                <w:lang w:val="en-US" w:eastAsia="zh-CN" w:bidi="ar"/>
              </w:rPr>
            </w:pPr>
          </w:p>
          <w:p>
            <w:pPr>
              <w:keepNext w:val="0"/>
              <w:keepLines w:val="0"/>
              <w:widowControl/>
              <w:suppressLineNumbers w:val="0"/>
              <w:ind w:firstLineChars="100"/>
              <w:jc w:val="both"/>
              <w:textAlignment w:val="center"/>
              <w:rPr>
                <w:rFonts w:hint="eastAsia" w:ascii="Times New Roman" w:hAnsi="Times New Roman" w:eastAsia="宋体" w:cs="宋体"/>
                <w:i w:val="0"/>
                <w:iCs w:val="0"/>
                <w:color w:val="000000"/>
                <w:kern w:val="0"/>
                <w:sz w:val="24"/>
                <w:szCs w:val="22"/>
                <w:u w:val="none"/>
                <w:lang w:val="en-US" w:eastAsia="zh-CN" w:bidi="ar"/>
              </w:rPr>
            </w:pPr>
          </w:p>
          <w:p>
            <w:pPr>
              <w:keepNext w:val="0"/>
              <w:keepLines w:val="0"/>
              <w:widowControl/>
              <w:suppressLineNumbers w:val="0"/>
              <w:jc w:val="both"/>
              <w:textAlignment w:val="center"/>
              <w:rPr>
                <w:rFonts w:hint="eastAsia" w:ascii="Times New Roman" w:hAnsi="Times New Roman" w:eastAsia="宋体" w:cs="宋体"/>
                <w:i w:val="0"/>
                <w:iCs w:val="0"/>
                <w:color w:val="000000"/>
                <w:kern w:val="0"/>
                <w:sz w:val="24"/>
                <w:szCs w:val="22"/>
                <w:u w:val="none"/>
                <w:lang w:val="en-US" w:eastAsia="zh-CN" w:bidi="ar"/>
              </w:rPr>
            </w:pPr>
          </w:p>
          <w:p>
            <w:pPr>
              <w:keepNext w:val="0"/>
              <w:keepLines w:val="0"/>
              <w:widowControl/>
              <w:suppressLineNumbers w:val="0"/>
              <w:jc w:val="both"/>
              <w:textAlignment w:val="center"/>
              <w:rPr>
                <w:rFonts w:hint="eastAsia" w:ascii="Times New Roman" w:hAnsi="Times New Roman" w:eastAsia="宋体" w:cs="宋体"/>
                <w:i w:val="0"/>
                <w:iCs w:val="0"/>
                <w:color w:val="000000"/>
                <w:kern w:val="0"/>
                <w:sz w:val="24"/>
                <w:szCs w:val="22"/>
                <w:u w:val="none"/>
                <w:lang w:val="en-US" w:eastAsia="zh-CN" w:bidi="ar"/>
              </w:rPr>
            </w:pPr>
          </w:p>
        </w:tc>
      </w:tr>
    </w:tbl>
    <w:p>
      <w:pPr>
        <w:keepNext w:val="0"/>
        <w:keepLines w:val="0"/>
        <w:widowControl/>
        <w:suppressLineNumbers w:val="0"/>
        <w:jc w:val="left"/>
        <w:rPr>
          <w:rFonts w:hint="eastAsia" w:ascii="宋体" w:hAnsi="宋体" w:eastAsia="宋体" w:cs="宋体"/>
          <w:b/>
          <w:bCs/>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both"/>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color w:val="000000"/>
          <w:kern w:val="0"/>
          <w:sz w:val="24"/>
          <w:szCs w:val="24"/>
          <w:lang w:val="en-US" w:eastAsia="zh-CN" w:bidi="ar"/>
        </w:rPr>
        <w:t>项目的科学依据和意义</w:t>
      </w:r>
      <w:r>
        <w:rPr>
          <w:rFonts w:hint="eastAsia" w:ascii="宋体" w:hAnsi="宋体" w:eastAsia="宋体" w:cs="宋体"/>
          <w:b w:val="0"/>
          <w:bCs w:val="0"/>
          <w:color w:val="000000"/>
          <w:kern w:val="0"/>
          <w:sz w:val="24"/>
          <w:szCs w:val="24"/>
          <w:lang w:val="en-US" w:eastAsia="zh-CN" w:bidi="ar"/>
        </w:rPr>
        <w:t>（包括科学意义和应用前景，国内外研究概况、水平和发展趋势，学术思想，立论根据，特色或创新之处，主要参考文献目录和出处）（限10000字内）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8" w:hRule="atLeast"/>
          <w:jc w:val="center"/>
        </w:trPr>
        <w:tc>
          <w:tcPr>
            <w:tcW w:w="8522" w:type="dxa"/>
            <w:vAlign w:val="top"/>
          </w:tcPr>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default"/>
                <w:sz w:val="24"/>
                <w:szCs w:val="24"/>
                <w:vertAlign w:val="baseline"/>
                <w:lang w:val="en-US" w:eastAsia="zh-CN"/>
              </w:rPr>
            </w:pPr>
          </w:p>
        </w:tc>
      </w:tr>
    </w:tbl>
    <w:p>
      <w:pPr>
        <w:numPr>
          <w:ilvl w:val="0"/>
          <w:numId w:val="0"/>
        </w:numPr>
        <w:rPr>
          <w:rFonts w:hint="default"/>
          <w:lang w:val="en-US" w:eastAsia="zh-CN"/>
        </w:rPr>
      </w:pPr>
    </w:p>
    <w:p>
      <w:pPr>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color w:val="000000"/>
          <w:kern w:val="0"/>
          <w:sz w:val="24"/>
          <w:szCs w:val="24"/>
          <w:lang w:val="en-US" w:eastAsia="zh-CN" w:bidi="ar"/>
        </w:rPr>
        <w:t xml:space="preserve">内容与方法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1.研究内容和预期成果（研究项目的具体内容和重点解决的科学问题，预期成果和提供的形式。如系理论成果，应写明在理论上解决哪些问题；如系应用性成果，应写明其应用前景。论文实行代表作制度，原则上不超过5篇，且应与申请项目具有相关性。）（限5000字内）</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7" w:hRule="atLeast"/>
          <w:jc w:val="center"/>
        </w:trPr>
        <w:tc>
          <w:tcPr>
            <w:tcW w:w="8631" w:type="dxa"/>
            <w:vAlign w:val="top"/>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default"/>
                <w:vertAlign w:val="baseline"/>
                <w:lang w:val="en-US" w:eastAsia="zh-CN"/>
              </w:rPr>
            </w:pPr>
          </w:p>
        </w:tc>
      </w:tr>
    </w:tbl>
    <w:tbl>
      <w:tblPr>
        <w:tblStyle w:val="3"/>
        <w:tblW w:w="9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924"/>
        <w:gridCol w:w="1439"/>
        <w:gridCol w:w="924"/>
        <w:gridCol w:w="1485"/>
        <w:gridCol w:w="924"/>
        <w:gridCol w:w="1303"/>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新产品（项）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获得认（审）定新品种（个）</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新药临床试验批文（项）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新药证书（项）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新技术、新工艺（项）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专利申请（项）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其中申请发明专利（项）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专利授权（项）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其中授权发明专利（项）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计算机软件著作权（项）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技术标准（项）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条件建设（项）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人才培养共（人）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专业技术职称 晋升（人）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博士后（人）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博士（人）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硕士（人）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引进回国人 员（人）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专业技术培训（人）</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发表论文（篇）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其中SCI或EI收录论文（篇）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论著（部）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论著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（万字）</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2.拟采取的研究方法和技术路线（包括研究工作的总体安排和进度，理论分析、计算、实验方法和步骤可能遇到的问题和解决办法）（限3000字内）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1" w:hRule="atLeast"/>
        </w:trPr>
        <w:tc>
          <w:tcPr>
            <w:tcW w:w="8522" w:type="dxa"/>
          </w:tcPr>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default"/>
                <w:vertAlign w:val="baseline"/>
                <w:lang w:val="en-US" w:eastAsia="zh-CN"/>
              </w:rPr>
            </w:pPr>
          </w:p>
        </w:tc>
      </w:tr>
    </w:tbl>
    <w:p>
      <w:pPr>
        <w:numPr>
          <w:ilvl w:val="0"/>
          <w:numId w:val="0"/>
        </w:numPr>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sz w:val="24"/>
          <w:szCs w:val="24"/>
          <w:lang w:val="en-US" w:eastAsia="zh-CN"/>
        </w:rPr>
      </w:pPr>
      <w:r>
        <w:rPr>
          <w:rFonts w:hint="eastAsia"/>
          <w:b/>
          <w:bCs/>
          <w:sz w:val="24"/>
          <w:szCs w:val="24"/>
          <w:lang w:val="en-US" w:eastAsia="zh-CN"/>
        </w:rPr>
        <w:t>四、进度安排</w:t>
      </w:r>
      <w:r>
        <w:rPr>
          <w:rFonts w:hint="eastAsia"/>
          <w:sz w:val="24"/>
          <w:szCs w:val="24"/>
          <w:lang w:val="en-US" w:eastAsia="zh-CN"/>
        </w:rPr>
        <w:t>(提示：进度安排每一项的结束日期和开始日期必须衔接起来，例：结束日期：</w:t>
      </w:r>
      <w:r>
        <w:rPr>
          <w:rFonts w:hint="default" w:ascii="Times New Roman" w:hAnsi="Times New Roman" w:cs="Times New Roman"/>
          <w:sz w:val="24"/>
          <w:szCs w:val="24"/>
          <w:lang w:val="en-US" w:eastAsia="zh-CN"/>
        </w:rPr>
        <w:t>2017-08-31</w:t>
      </w:r>
      <w:r>
        <w:rPr>
          <w:rFonts w:hint="eastAsia"/>
          <w:sz w:val="24"/>
          <w:szCs w:val="24"/>
          <w:lang w:val="en-US" w:eastAsia="zh-CN"/>
        </w:rPr>
        <w:t>，下一项的开始日期必须为</w:t>
      </w:r>
      <w:r>
        <w:rPr>
          <w:rFonts w:hint="default" w:ascii="Times New Roman" w:hAnsi="Times New Roman" w:cs="Times New Roman"/>
          <w:sz w:val="24"/>
          <w:szCs w:val="24"/>
          <w:lang w:val="en-US" w:eastAsia="zh-CN"/>
        </w:rPr>
        <w:t>2017-09-01</w:t>
      </w:r>
      <w:r>
        <w:rPr>
          <w:rFonts w:hint="eastAsia"/>
          <w:sz w:val="24"/>
          <w:szCs w:val="24"/>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350"/>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51" w:type="dxa"/>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开始日期</w:t>
            </w:r>
          </w:p>
        </w:tc>
        <w:tc>
          <w:tcPr>
            <w:tcW w:w="1350" w:type="dxa"/>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结束日期</w:t>
            </w:r>
          </w:p>
        </w:tc>
        <w:tc>
          <w:tcPr>
            <w:tcW w:w="5821" w:type="dxa"/>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主要工作内容（研发进度）（500字内）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1"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1350"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5821" w:type="dxa"/>
            <w:vAlign w:val="center"/>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1"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1350"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5821" w:type="dxa"/>
            <w:vAlign w:val="center"/>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1"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1350"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5821" w:type="dxa"/>
            <w:vAlign w:val="center"/>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1"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1350" w:type="dxa"/>
            <w:vAlign w:val="center"/>
          </w:tcPr>
          <w:p>
            <w:pPr>
              <w:numPr>
                <w:ilvl w:val="0"/>
                <w:numId w:val="0"/>
              </w:numPr>
              <w:jc w:val="both"/>
              <w:rPr>
                <w:rFonts w:hint="default" w:ascii="Times New Roman" w:hAnsi="Times New Roman" w:cs="Times New Roman"/>
                <w:sz w:val="24"/>
                <w:szCs w:val="24"/>
                <w:vertAlign w:val="baseline"/>
                <w:lang w:val="en-US" w:eastAsia="zh-CN"/>
              </w:rPr>
            </w:pPr>
          </w:p>
        </w:tc>
        <w:tc>
          <w:tcPr>
            <w:tcW w:w="5821" w:type="dxa"/>
            <w:vAlign w:val="center"/>
          </w:tcPr>
          <w:p>
            <w:pPr>
              <w:numPr>
                <w:ilvl w:val="0"/>
                <w:numId w:val="0"/>
              </w:numPr>
              <w:jc w:val="both"/>
              <w:rPr>
                <w:rFonts w:hint="eastAsia" w:ascii="宋体" w:hAnsi="宋体" w:eastAsia="宋体" w:cs="宋体"/>
                <w:sz w:val="24"/>
                <w:szCs w:val="24"/>
                <w:vertAlign w:val="baseline"/>
                <w:lang w:val="en-US" w:eastAsia="zh-CN"/>
              </w:rPr>
            </w:pPr>
          </w:p>
        </w:tc>
      </w:tr>
    </w:tbl>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eastAsia"/>
          <w:sz w:val="24"/>
          <w:szCs w:val="24"/>
          <w:lang w:val="en-US" w:eastAsia="zh-CN"/>
        </w:rPr>
      </w:pPr>
      <w:r>
        <w:rPr>
          <w:rFonts w:hint="eastAsia"/>
          <w:b/>
          <w:bCs/>
          <w:sz w:val="24"/>
          <w:szCs w:val="24"/>
          <w:lang w:val="en-US" w:eastAsia="zh-CN"/>
        </w:rPr>
        <w:t>五、现有研发基础和已具备条件</w:t>
      </w:r>
      <w:r>
        <w:rPr>
          <w:rFonts w:hint="eastAsia"/>
          <w:sz w:val="24"/>
          <w:szCs w:val="24"/>
          <w:lang w:val="en-US" w:eastAsia="zh-CN"/>
        </w:rPr>
        <w:t>（包括过去的研究工作基础，现有的主要仪器设备、研究技术人员及协作条件。论文实行代表作制度，原则上不超过5篇，且应与申请项目具有相关性。）（限3000字内）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2" w:hRule="atLeast"/>
        </w:trPr>
        <w:tc>
          <w:tcPr>
            <w:tcW w:w="8522" w:type="dxa"/>
          </w:tcPr>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default"/>
                <w:sz w:val="24"/>
                <w:szCs w:val="24"/>
                <w:vertAlign w:val="baseline"/>
                <w:lang w:val="en-US" w:eastAsia="zh-CN"/>
              </w:rPr>
            </w:pPr>
          </w:p>
        </w:tc>
      </w:tr>
    </w:tbl>
    <w:p>
      <w:pPr>
        <w:numPr>
          <w:ilvl w:val="0"/>
          <w:numId w:val="0"/>
        </w:numPr>
        <w:rPr>
          <w:rFonts w:hint="default"/>
          <w:sz w:val="24"/>
          <w:szCs w:val="24"/>
          <w:lang w:val="en-US" w:eastAsia="zh-CN"/>
        </w:rPr>
      </w:pPr>
    </w:p>
    <w:p>
      <w:pPr>
        <w:numPr>
          <w:ilvl w:val="0"/>
          <w:numId w:val="0"/>
        </w:numPr>
        <w:rPr>
          <w:rFonts w:hint="default"/>
          <w:sz w:val="24"/>
          <w:szCs w:val="24"/>
          <w:lang w:val="en-US" w:eastAsia="zh-CN"/>
        </w:rPr>
        <w:sectPr>
          <w:pgSz w:w="11906" w:h="16838"/>
          <w:pgMar w:top="1440" w:right="1800" w:bottom="1440" w:left="1800" w:header="851" w:footer="992" w:gutter="0"/>
          <w:cols w:space="425" w:num="1"/>
          <w:docGrid w:type="lines" w:linePitch="312" w:charSpace="0"/>
        </w:sectPr>
      </w:pPr>
    </w:p>
    <w:p>
      <w:pPr>
        <w:numPr>
          <w:ilvl w:val="0"/>
          <w:numId w:val="1"/>
        </w:numPr>
        <w:rPr>
          <w:rFonts w:hint="eastAsia"/>
          <w:sz w:val="24"/>
          <w:szCs w:val="24"/>
          <w:lang w:val="en-US" w:eastAsia="zh-CN"/>
        </w:rPr>
      </w:pPr>
      <w:r>
        <w:rPr>
          <w:rFonts w:hint="eastAsia"/>
          <w:b/>
          <w:bCs/>
          <w:sz w:val="24"/>
          <w:szCs w:val="24"/>
          <w:lang w:val="en-US" w:eastAsia="zh-CN"/>
        </w:rPr>
        <w:t>申请者和主要成员业务简历</w:t>
      </w:r>
      <w:r>
        <w:rPr>
          <w:rFonts w:hint="eastAsia"/>
          <w:sz w:val="24"/>
          <w:szCs w:val="24"/>
          <w:lang w:val="en-US" w:eastAsia="zh-CN"/>
        </w:rPr>
        <w:t>（逐个填写主要学历和研究工作简历，近期发表的与本项目有关的主要论著目录和科研成果名称，并注明出处及获奖情况。如承担过科学基金资助项目，应写清楚完成情况和国内外评价，引用及应用情况。论文实行代表作制度，原则上不超过5篇，且应与申请项目具有相关性。）（限5000字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trPr>
        <w:tc>
          <w:tcPr>
            <w:tcW w:w="8522" w:type="dxa"/>
          </w:tcPr>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ascii="宋体" w:hAnsi="宋体" w:eastAsia="宋体" w:cs="宋体"/>
                <w:sz w:val="24"/>
                <w:szCs w:val="24"/>
                <w:vertAlign w:val="baseline"/>
                <w:lang w:val="en-US" w:eastAsia="zh-CN"/>
              </w:rPr>
            </w:pPr>
          </w:p>
          <w:p>
            <w:pPr>
              <w:numPr>
                <w:ilvl w:val="0"/>
                <w:numId w:val="0"/>
              </w:numPr>
              <w:rPr>
                <w:rFonts w:hint="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七、预算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1.单位预算明细</w:t>
      </w:r>
    </w:p>
    <w:p>
      <w:pPr>
        <w:keepNext w:val="0"/>
        <w:keepLines w:val="0"/>
        <w:pageBreakBefore w:val="0"/>
        <w:widowControl/>
        <w:suppressLineNumbers w:val="0"/>
        <w:kinsoku/>
        <w:wordWrap/>
        <w:overflowPunct/>
        <w:topLinePunct w:val="0"/>
        <w:autoSpaceDE/>
        <w:autoSpaceDN/>
        <w:bidi w:val="0"/>
        <w:adjustRightInd/>
        <w:snapToGrid/>
        <w:spacing w:after="300"/>
        <w:jc w:val="center"/>
        <w:textAlignment w:val="auto"/>
      </w:pPr>
      <w:r>
        <w:rPr>
          <w:rFonts w:hint="eastAsia" w:ascii="宋体" w:hAnsi="宋体" w:eastAsia="宋体" w:cs="宋体"/>
          <w:color w:val="000000"/>
          <w:kern w:val="0"/>
          <w:sz w:val="24"/>
          <w:szCs w:val="24"/>
          <w:lang w:val="en-US" w:eastAsia="zh-CN" w:bidi="ar"/>
        </w:rPr>
        <w:t>科技项目经费预算编制承诺</w:t>
      </w:r>
    </w:p>
    <w:tbl>
      <w:tblPr>
        <w:tblStyle w:val="4"/>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6" w:type="dxa"/>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科技项目经费预算编制承诺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为保障科技项目的顺利实施，我单位做出以下承诺：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1．承诺保证科技项目经费预算编制所提供信息的真实性，并对信息虚假导致的后果承担责任；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2．承诺对科技项目批复的资金额及支持方式无异议，如科技项目获批资助方式为后补助，我单位将按照要求先行垫支科技项目经费；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sz w:val="24"/>
                <w:szCs w:val="24"/>
                <w:vertAlign w:val="baseline"/>
                <w:lang w:val="en-US" w:eastAsia="zh-CN"/>
              </w:rPr>
            </w:pPr>
            <w:r>
              <w:rPr>
                <w:rFonts w:hint="eastAsia" w:ascii="宋体" w:hAnsi="宋体" w:eastAsia="宋体" w:cs="宋体"/>
                <w:color w:val="000000"/>
                <w:kern w:val="0"/>
                <w:sz w:val="24"/>
                <w:szCs w:val="24"/>
                <w:lang w:val="en-US" w:eastAsia="zh-CN" w:bidi="ar"/>
              </w:rPr>
              <w:t xml:space="preserve">3．承诺严格遵守《福建省级科技计划项目经费管理办法》的各项规定，按照科技项目经费的预算，合理开支各项费用。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sz w:val="24"/>
          <w:szCs w:val="24"/>
          <w:lang w:val="en-US" w:eastAsia="zh-CN"/>
        </w:rPr>
      </w:pPr>
    </w:p>
    <w:tbl>
      <w:tblPr>
        <w:tblStyle w:val="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6" w:type="dxa"/>
            <w:vAlign w:val="top"/>
          </w:tcPr>
          <w:p>
            <w:pPr>
              <w:keepNext w:val="0"/>
              <w:keepLines w:val="0"/>
              <w:widowControl/>
              <w:suppressLineNumbers w:val="0"/>
              <w:jc w:val="left"/>
              <w:rPr>
                <w:rFonts w:hint="default" w:ascii="Times New Roman" w:hAnsi="Times New Roman"/>
                <w:sz w:val="24"/>
                <w:szCs w:val="24"/>
                <w:vertAlign w:val="baseline"/>
                <w:lang w:val="en-US" w:eastAsia="zh-CN"/>
              </w:rPr>
            </w:pPr>
            <w:r>
              <w:rPr>
                <w:rFonts w:hint="eastAsia" w:ascii="宋体" w:hAnsi="宋体" w:eastAsia="宋体" w:cs="宋体"/>
                <w:color w:val="000000"/>
                <w:kern w:val="0"/>
                <w:sz w:val="24"/>
                <w:szCs w:val="24"/>
                <w:lang w:val="en-US" w:eastAsia="zh-CN" w:bidi="ar"/>
              </w:rPr>
              <w:t xml:space="preserve">除创新战略研究项目外，是否为数学、物理等纯理论基础研究的自然科学基金项目: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200" w:line="560" w:lineRule="exact"/>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泉州医学高等专科学校预算明细表</w:t>
      </w:r>
    </w:p>
    <w:tbl>
      <w:tblPr>
        <w:tblStyle w:val="4"/>
        <w:tblW w:w="9135"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072"/>
        <w:gridCol w:w="312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科目</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科技厅项目经费（万元）</w:t>
            </w: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申请科技厅资助经费预算计算依据 （限250字）</w:t>
            </w:r>
          </w:p>
        </w:tc>
        <w:tc>
          <w:tcPr>
            <w:tcW w:w="31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经费支出定义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（一）直接费用</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直接费用是指在项目实施过程中发生的与之直接相关的费用，主要包括设备费、业务费和劳务费。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1、设备费</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设备费是指在项目实施过程中购置或试制专用仪器设备，对现有仪器设备进行升级改造，以及租赁外单位仪器设备而发生的费用。 购置、试制升级改造和租赁单台套仪器设备价值在50万元以下时，只需提供仪器设备的名称、数量及单价等基本测算说明；达到或超过50万元或成套价格在100万元以上的科研仪器设备时，应在测算说明中单独列示仪器设备名称、型号、单价、数量和用途，提供详细的预算说明，并按照“谁审批、谁负责”的原则，由省科技厅委托第三方中介机构进行查重和评议，评议结果作为新购置科研仪器设备预算编制审核的依据。以财政性资金新建设、新购置的单台套价值在30万元及以上的科学仪器设备，应纳入福建省大型科研设施仪器管理服务平台，向社会对外开放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其中：购置费</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购置达到或超过50万元或成套价格在100万元以上的科研仪器设备时，除上述要求外，购置仪器设备的，还需在测算说明中说明设备拟安置单位、购置设备的开放共享方案等。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试制升级改造</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试制升级改造达到或超过50万元或成套价格在100万元以上的科研仪器设备时，除上述要求外，试制升级改造仪器设备 的，还需在测算说明中说明改 造前后仪器设备的主要技术指 标及功能的区别以及试制设备 的方案中成本构成。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租赁</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租赁达到或超过50万元或成套价格在100万元以上的科研仪器设备时，除上述要求外，租赁仪器设备的还需在测算说明中说明租赁设备的次数、期 限、支付标准等的测算依据。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2、业务费</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业务费是指在项目实施过程中消耗的各种材料、辅助材料等低值易耗品的采购、运输、装卸、整理等费用，发生的测试化验加工、燃料动力、会议/差旅/国际合作交流、档案/出版/文献/信息传播/知识产权事务等费用，以及其他相关支出。包括:材料支出、测试化验加工支出、燃料动力支出、会议/差旅/国际合作交流支出、档案/出版/文献/信息传播/知识产权事务支出、其他相关支出。编制预算时应当单独列示基本测算说明。承担技术成果应用推广任务的项目，可以在其他支出中编制培训费，但要在预算中提供基本测算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3、劳务费</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劳务费是指项目承担单位在科研项目实施过程中支付给项目聘用人员的劳务性费用，以及支付给临时聘请的咨询专家的费用等。包括：项目聘用人员的劳务性费用和咨询专家的费用。劳务费预算编制应当结合科研实际和相关人员参与项目的全时工作时间等因素合理编制。劳务费预算需说明各类人员在项目中的责任分工、投入时间、支付标准等基本测算说明，由项目负责人、科研人员据实编制。咨询专家的费用需提供咨询专家的级别、咨询方式、咨询内容、人次数、支付标准等基本测算说明。不得编制博士研究生、硕士研究生因学位论文答辩发生的相关支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（二）间接费用</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间接费用是指项目承担单位在组织实施项目过程中发生的无法在直接费用中列支的相关费用。主要包括：绩效支出、管理费用和有关管理费用的补助支出。间接费用实行总额控制，按照项目经费扣除设备购置费后的一定比例核定：扣除后500万元及以下的部分为不超过30%；500万元至1000万元的部分为不超过25%；1000万元以上的部分为不超过20%；对数学、物理等纯理论基础研究项目和省创新战略研究项目，间接费用比例进一步提高到不超过80%。项目承担单位可将间接费用全部用于绩效支出，并向创新绩效突出的团队和个人倾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其中：绩效支出</w:t>
            </w:r>
          </w:p>
        </w:tc>
        <w:tc>
          <w:tcPr>
            <w:tcW w:w="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绩效支出是项目承担单位为提高科研工作绩效安排的相关支出，其支出不纳入项目承担单位绩效工资总额。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总计</w:t>
            </w:r>
          </w:p>
        </w:tc>
        <w:tc>
          <w:tcPr>
            <w:tcW w:w="734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2.单位预算汇总</w:t>
      </w:r>
    </w:p>
    <w:tbl>
      <w:tblPr>
        <w:tblStyle w:val="3"/>
        <w:tblW w:w="9157"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5"/>
        <w:gridCol w:w="1081"/>
        <w:gridCol w:w="706"/>
        <w:gridCol w:w="1732"/>
        <w:gridCol w:w="1546"/>
        <w:gridCol w:w="1291"/>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总投资</w:t>
            </w:r>
          </w:p>
        </w:tc>
        <w:tc>
          <w:tcPr>
            <w:tcW w:w="76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科技计划项目经费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合计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其 </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中</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Style w:val="8"/>
                <w:rFonts w:ascii="Times New Roman" w:hAnsi="Times New Roman"/>
                <w:sz w:val="24"/>
                <w:szCs w:val="24"/>
                <w:lang w:val="en-US" w:eastAsia="zh-CN" w:bidi="ar"/>
              </w:rPr>
              <w:t>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Style w:val="8"/>
                <w:rFonts w:ascii="Times New Roman" w:hAnsi="Times New Roman"/>
                <w:sz w:val="24"/>
                <w:szCs w:val="24"/>
                <w:lang w:val="en-US" w:eastAsia="zh-CN" w:bidi="ar"/>
              </w:rPr>
              <w:t>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Style w:val="8"/>
                <w:rFonts w:ascii="Times New Roman" w:hAnsi="Times New Roman"/>
                <w:sz w:val="24"/>
                <w:szCs w:val="2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自筹经费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合计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其 </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中</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其他部门拨款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单位配套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贷款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经费支出预算汇总表</w:t>
            </w:r>
          </w:p>
        </w:tc>
      </w:tr>
    </w:tbl>
    <w:tbl>
      <w:tblPr>
        <w:tblStyle w:val="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992"/>
        <w:gridCol w:w="3128"/>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科目</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科技厅项目经费(万元)</w:t>
            </w: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申请科技厅资助经费预算计算依据 (限250字)</w:t>
            </w:r>
          </w:p>
        </w:tc>
        <w:tc>
          <w:tcPr>
            <w:tcW w:w="3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b w:val="0"/>
                <w:bCs w:val="0"/>
                <w:sz w:val="21"/>
                <w:szCs w:val="21"/>
                <w:vertAlign w:val="baseline"/>
                <w:lang w:val="en-US" w:eastAsia="zh-CN"/>
              </w:rPr>
            </w:pPr>
            <w:r>
              <w:rPr>
                <w:rFonts w:hint="eastAsia" w:ascii="Times New Roman" w:hAnsi="Times New Roman"/>
                <w:b w:val="0"/>
                <w:bCs w:val="0"/>
                <w:sz w:val="21"/>
                <w:szCs w:val="21"/>
                <w:vertAlign w:val="baseline"/>
                <w:lang w:val="en-US" w:eastAsia="zh-CN"/>
              </w:rPr>
              <w:t>经费支出定义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（一）直接费用</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直接费用是指在项目实施过程中发生的与之直接相关的费用，主要包括设备费、业务费和劳务费。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1、设备费</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设备费是指在项目实施过程中购置或试制专用仪器设备，对现有仪器设备进行升级改造，以及租赁外单位仪器设备而发生的费用。 购置、试制升级改造和租赁单台套仪器设备价值在50万元以下时，只需提供仪器设备的名称、数量及单价等基本测算说明；达到或超过50万元或成套价格在100万元以上的科研仪器设备时，应在测算说明中单独列示仪器设备名称、型号、单价、数量和用途，提供详细的预算说明，并按照“谁审批、谁负责”的原则，由省科技厅委托第三方中介机构进行查重和评议，评议结果作为新购置科研仪器设备预算编制审核的依据。以财政性资金新建设、新购置的单台套价值在30万元及以上的科学仪器设备，应纳入福建省大型科研设施仪器管理服务平台，向社会对外开放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其中：购置费</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购置达到或超过50万元或成套价格在100万元以上的科研仪器设备时，除上述要求外，购置仪器设备的，还需在测算说明中说明设备拟安置单位、购置设备的开放共享方案等。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试制升级改造</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试制升级改造达到或超过50万元或成套价格在100万元以上的科研仪器设备时，除上述要求外，试制升级改造仪器设备 的，还需在测算说明中说明改 造前后仪器设备的主要技术指 标及功能的区别以及试制设备 的方案中成本构成。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租赁</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租赁达到或超过50万元或成套价格在100万元以上的科研仪器设备时，除上述要求外，租赁仪器设备的还需在测算说明中说明租赁设备的次数、期 限、支付标准等的测算依据。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2、业务费</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业务费是指在项目实施过程中消耗的各种材料、辅助材料等低值易耗品的采购、运输、装卸、整理等费用，发生的测试化验加工、燃料动力、会议/差旅/国际合作交流、档案/出版/文献/信息传播/知识产权事务等费用，以及其他相关支出。包括:材料支出、测试化验加工支出、燃料动力支出、会议/差旅/国际合作交流支出、档案/出版/文献/信息传播/知识产权事务支出、其他相关支出。编制预算时应当单独列示基本测算说明。承担技术成果应用推广任务的项目，可以在其他支出中编制培训费，但要在预算中提供基本测算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3、劳务费</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劳务费是指项目承担单位在科研项目实施过程中支付给项目聘用人员的劳务性费用，以及支付给临时聘请的咨询专家的费用等。包括：项目聘用人员的劳务性费用和咨询专家的费用。劳务费预算编制应当结合科研实际和相关人员参与项目的全时工作时间等因素合理编制。劳务费预算需说明各类人员在项目中的责任分工、投入时间、支付标准等基本测算说明，由项目负责人、科研人员据实编制。咨询专家的费用需提供咨询专家的级别、咨询方式、咨询内容、人次数、支付标准等基本测算说明。不得编制博士研究生、硕士研究生因学位论文答辩发生的相关支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（二）间接费用</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间接费用是指项目承担单位在组织实施项目过程中发生的无法在直接费用中列支的相关费用。主要包括：绩效支出、管理费用和有关管理费用的补助支出。间接费用实行总额控制，按照项目经费扣除设备购置费后的一定比例核定：扣除后500万元及以下的部分为不超过30%；500万元至1000万元的部分为不超过25%；1000万元以上的部分为不超过20%；对数学、物理等纯理论基础研究项目和省创新战略研究项目，间接费用比例进一步提高到不超过80%。项目承担单位可将间接费用全部用于绩效支出，并向创新绩效突出的团队和个人倾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其中：绩效支出</w:t>
            </w:r>
          </w:p>
        </w:tc>
        <w:tc>
          <w:tcPr>
            <w:tcW w:w="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c>
          <w:tcPr>
            <w:tcW w:w="31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sz w:val="21"/>
                <w:szCs w:val="21"/>
                <w:vertAlign w:val="baseline"/>
                <w:lang w:val="en-US" w:eastAsia="zh-CN"/>
              </w:rPr>
            </w:pPr>
            <w:r>
              <w:rPr>
                <w:rFonts w:hint="eastAsia" w:ascii="宋体" w:hAnsi="宋体" w:eastAsia="宋体" w:cs="宋体"/>
                <w:color w:val="000000"/>
                <w:kern w:val="0"/>
                <w:sz w:val="21"/>
                <w:szCs w:val="21"/>
                <w:lang w:val="en-US" w:eastAsia="zh-CN" w:bidi="ar"/>
              </w:rPr>
              <w:t>绩效支出是项目承担单位为提高科研工作绩效安排的相关支出，其支出不纳入项目承担单位绩效工资总额。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总计</w:t>
            </w:r>
          </w:p>
        </w:tc>
        <w:tc>
          <w:tcPr>
            <w:tcW w:w="727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八、项目组成员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519"/>
        <w:gridCol w:w="831"/>
        <w:gridCol w:w="1125"/>
        <w:gridCol w:w="1185"/>
        <w:gridCol w:w="990"/>
        <w:gridCol w:w="1440"/>
        <w:gridCol w:w="1725"/>
        <w:gridCol w:w="214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姓名</w:t>
            </w: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身份证号码</w:t>
            </w: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学位</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职称</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职称等级</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职务</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从事专业</w:t>
            </w: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r>
              <w:rPr>
                <w:rFonts w:hint="default" w:ascii="Times New Roman" w:hAnsi="Times New Roman" w:eastAsia="宋体"/>
                <w:sz w:val="24"/>
                <w:szCs w:val="24"/>
                <w:vertAlign w:val="baseline"/>
                <w:lang w:val="en-US" w:eastAsia="zh-CN"/>
              </w:rPr>
              <w:t>在项目中分工</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所在单位</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sz w:val="24"/>
                <w:szCs w:val="24"/>
                <w:vertAlign w:val="baseline"/>
                <w:lang w:val="en-US" w:eastAsia="zh-CN"/>
              </w:rPr>
            </w:pPr>
            <w:r>
              <w:rPr>
                <w:rFonts w:hint="eastAsia" w:ascii="Times New Roman" w:hAnsi="Times New Roman" w:eastAsia="宋体"/>
                <w:sz w:val="24"/>
                <w:szCs w:val="24"/>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2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sz w:val="24"/>
                <w:szCs w:val="24"/>
                <w:vertAlign w:val="baseline"/>
                <w:lang w:val="en-US" w:eastAsia="zh-CN"/>
              </w:rPr>
            </w:pP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单位意见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1.项目负责人承诺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承诺内容：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我保证上述填报内容的真实性。我与本项目组成员将严格遵守《福建省科技计划项目管理办法》等有关规定，切实保证研究工作时间，按计划认真开展研究工作，按时报送有关材料，按要求及时做好验收工作。项目如涉及科研伦理与科技安全</w:t>
            </w:r>
            <w:r>
              <w:rPr>
                <w:rFonts w:hint="eastAsia" w:ascii="Times New Roman" w:hAnsi="Times New Roman"/>
                <w:sz w:val="24"/>
                <w:szCs w:val="24"/>
                <w:vertAlign w:val="baseline"/>
                <w:lang w:val="en-US" w:eastAsia="zh-CN"/>
              </w:rPr>
              <w:t>（</w:t>
            </w:r>
            <w:r>
              <w:rPr>
                <w:rFonts w:hint="default" w:ascii="Times New Roman" w:hAnsi="Times New Roman"/>
                <w:sz w:val="24"/>
                <w:szCs w:val="24"/>
                <w:vertAlign w:val="baseline"/>
                <w:lang w:val="en-US" w:eastAsia="zh-CN"/>
              </w:rPr>
              <w:t>生物安全、信息安全等</w:t>
            </w:r>
            <w:r>
              <w:rPr>
                <w:rFonts w:hint="eastAsia" w:ascii="Times New Roman" w:hAnsi="Times New Roman"/>
                <w:sz w:val="24"/>
                <w:szCs w:val="24"/>
                <w:vertAlign w:val="baseline"/>
                <w:lang w:val="en-US" w:eastAsia="zh-CN"/>
              </w:rPr>
              <w:t>）</w:t>
            </w:r>
            <w:r>
              <w:rPr>
                <w:rFonts w:hint="default" w:ascii="Times New Roman" w:hAnsi="Times New Roman"/>
                <w:sz w:val="24"/>
                <w:szCs w:val="24"/>
                <w:vertAlign w:val="baseline"/>
                <w:lang w:val="en-US" w:eastAsia="zh-CN"/>
              </w:rPr>
              <w:t>，将严格执行国家有关法律法规和伦理准则。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2000"/>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2000"/>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填写时间：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2.项目申请单位审查意见与承诺意见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意见内容：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已按有关规定对申请书内容进行了审查，情况属实，并保证做到：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1、对项目实施所需的人力、物力和工作时间等条件给予支持；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2、严格遵守省科技计划项目管理等有关规定，遵守科研诚信和科技伦理规范要求，遵守科技保密的相关规定；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3、督促项目负责人和本单位项目管理部门按省科技厅的要求报送有关报表和科技报告等材料并按期验收；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4、切实落实项目自筹经费。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5、需要说明的其它问题：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80" w:firstLineChars="1700"/>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80" w:firstLineChars="1700"/>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80" w:firstLineChars="1700"/>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填写日期：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科技主管部门审核意见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设区市或省行业主管部门审核意见（对企业经营、获奖情况、知识产权状况、新产品研发、设立研发专户等真实情况进行审核把关，并签注核实意见) 意见内容：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2000"/>
              <w:jc w:val="both"/>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2000"/>
              <w:jc w:val="both"/>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填写日期：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80B30"/>
    <w:multiLevelType w:val="singleLevel"/>
    <w:tmpl w:val="02880B30"/>
    <w:lvl w:ilvl="0" w:tentative="0">
      <w:start w:val="6"/>
      <w:numFmt w:val="chineseCounting"/>
      <w:suff w:val="nothing"/>
      <w:lvlText w:val="%1、"/>
      <w:lvlJc w:val="left"/>
      <w:rPr>
        <w:rFonts w:hint="eastAsia"/>
      </w:rPr>
    </w:lvl>
  </w:abstractNum>
  <w:abstractNum w:abstractNumId="1">
    <w:nsid w:val="3F022063"/>
    <w:multiLevelType w:val="singleLevel"/>
    <w:tmpl w:val="3F022063"/>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1E9C36A5"/>
    <w:rsid w:val="01623D45"/>
    <w:rsid w:val="0FA13847"/>
    <w:rsid w:val="14BA5396"/>
    <w:rsid w:val="18F30C5E"/>
    <w:rsid w:val="1961203C"/>
    <w:rsid w:val="1E9C36A5"/>
    <w:rsid w:val="2E6D7C42"/>
    <w:rsid w:val="373405CE"/>
    <w:rsid w:val="39035FE0"/>
    <w:rsid w:val="53B34505"/>
    <w:rsid w:val="546166F2"/>
    <w:rsid w:val="66614DDB"/>
    <w:rsid w:val="79D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spacing w:before="24"/>
      <w:ind w:left="1317"/>
    </w:pPr>
    <w:rPr>
      <w:rFonts w:hint="eastAsia" w:ascii="宋体" w:hAnsi="宋体" w:eastAsia="宋体"/>
      <w:sz w:val="22"/>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uiPriority w:val="0"/>
    <w:rPr>
      <w:rFonts w:hint="eastAsia" w:ascii="宋体" w:hAnsi="宋体" w:eastAsia="宋体" w:cs="宋体"/>
      <w:color w:val="000000"/>
      <w:sz w:val="22"/>
      <w:szCs w:val="22"/>
      <w:u w:val="none"/>
    </w:rPr>
  </w:style>
  <w:style w:type="character" w:customStyle="1" w:styleId="7">
    <w:name w:val="font21"/>
    <w:basedOn w:val="5"/>
    <w:uiPriority w:val="0"/>
    <w:rPr>
      <w:rFonts w:hint="eastAsia" w:ascii="宋体" w:hAnsi="宋体" w:eastAsia="宋体" w:cs="宋体"/>
      <w:color w:val="000000"/>
      <w:sz w:val="24"/>
      <w:szCs w:val="24"/>
      <w:u w:val="none"/>
    </w:rPr>
  </w:style>
  <w:style w:type="character" w:customStyle="1" w:styleId="8">
    <w:name w:val="font3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123</Company>
  <Pages>18</Pages>
  <Words>4921</Words>
  <Characters>5081</Characters>
  <Lines>0</Lines>
  <Paragraphs>0</Paragraphs>
  <TotalTime>9</TotalTime>
  <ScaleCrop>false</ScaleCrop>
  <LinksUpToDate>false</LinksUpToDate>
  <CharactersWithSpaces>6031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2023-06-02T08:01:00Z</dcterms:created>
  <dc:creator>lenovo</dc:creator>
  <cp:lastModifiedBy>lenovo</cp:lastModifiedBy>
  <cp:lastPrinted>2023-11-21T03:00:23Z</cp:lastPrinted>
  <dcterms:modified xsi:type="dcterms:W3CDTF">2023-11-21T03:02:28Z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34DEF1CCEEAE44A0A21513845607163B_13</vt:lpwstr>
  </property>
</Properties>
</file>