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416"/>
        </w:tabs>
        <w:kinsoku/>
        <w:wordWrap/>
        <w:overflowPunct/>
        <w:topLinePunct w:val="0"/>
        <w:autoSpaceDE/>
        <w:autoSpaceDN/>
        <w:bidi w:val="0"/>
        <w:adjustRightInd/>
        <w:snapToGrid/>
        <w:spacing w:before="0" w:line="500" w:lineRule="exact"/>
        <w:ind w:right="119"/>
        <w:jc w:val="center"/>
        <w:textAlignment w:val="auto"/>
        <w:rPr>
          <w:rFonts w:hint="eastAsia" w:ascii="方正小标宋简体" w:hAnsi="方正小标宋简体" w:eastAsia="方正小标宋简体" w:cs="方正小标宋简体"/>
          <w:color w:val="3D3D3D"/>
          <w:spacing w:val="-1"/>
          <w:w w:val="105"/>
          <w:sz w:val="44"/>
          <w:szCs w:val="44"/>
        </w:rPr>
      </w:pPr>
      <w:r>
        <w:rPr>
          <w:rFonts w:hint="eastAsia" w:ascii="方正小标宋简体" w:hAnsi="方正小标宋简体" w:eastAsia="方正小标宋简体" w:cs="方正小标宋简体"/>
          <w:color w:val="3D3D3D"/>
          <w:w w:val="105"/>
          <w:sz w:val="44"/>
          <w:szCs w:val="44"/>
          <w:lang w:eastAsia="zh-CN"/>
        </w:rPr>
        <w:t>泉州医学高等专科学校</w:t>
      </w:r>
      <w:r>
        <w:rPr>
          <w:rFonts w:hint="eastAsia" w:ascii="方正小标宋简体" w:hAnsi="方正小标宋简体" w:eastAsia="方正小标宋简体" w:cs="方正小标宋简体"/>
          <w:color w:val="3D3D3D"/>
          <w:w w:val="105"/>
          <w:sz w:val="44"/>
          <w:szCs w:val="44"/>
        </w:rPr>
        <w:t>关于开展2022</w:t>
      </w:r>
      <w:r>
        <w:rPr>
          <w:rFonts w:hint="eastAsia" w:ascii="方正小标宋简体" w:hAnsi="方正小标宋简体" w:eastAsia="方正小标宋简体" w:cs="方正小标宋简体"/>
          <w:color w:val="3D3D3D"/>
          <w:spacing w:val="-1"/>
          <w:w w:val="105"/>
          <w:sz w:val="44"/>
          <w:szCs w:val="44"/>
        </w:rPr>
        <w:t>年</w:t>
      </w:r>
    </w:p>
    <w:p>
      <w:pPr>
        <w:keepNext w:val="0"/>
        <w:keepLines w:val="0"/>
        <w:pageBreakBefore w:val="0"/>
        <w:widowControl w:val="0"/>
        <w:tabs>
          <w:tab w:val="left" w:pos="4416"/>
        </w:tabs>
        <w:kinsoku/>
        <w:wordWrap/>
        <w:overflowPunct/>
        <w:topLinePunct w:val="0"/>
        <w:autoSpaceDE/>
        <w:autoSpaceDN/>
        <w:bidi w:val="0"/>
        <w:adjustRightInd/>
        <w:snapToGrid/>
        <w:spacing w:before="0" w:line="500" w:lineRule="exact"/>
        <w:ind w:right="119"/>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D3D3D"/>
          <w:spacing w:val="-1"/>
          <w:w w:val="105"/>
          <w:sz w:val="44"/>
          <w:szCs w:val="44"/>
        </w:rPr>
        <w:t>社会科学普及</w:t>
      </w:r>
      <w:r>
        <w:rPr>
          <w:rFonts w:hint="eastAsia" w:ascii="方正小标宋简体" w:hAnsi="方正小标宋简体" w:eastAsia="方正小标宋简体" w:cs="方正小标宋简体"/>
          <w:color w:val="525252"/>
          <w:spacing w:val="-7"/>
          <w:w w:val="110"/>
          <w:sz w:val="44"/>
          <w:szCs w:val="44"/>
        </w:rPr>
        <w:t>宣传</w:t>
      </w:r>
      <w:r>
        <w:rPr>
          <w:rFonts w:hint="eastAsia" w:ascii="方正小标宋简体" w:hAnsi="方正小标宋简体" w:eastAsia="方正小标宋简体" w:cs="方正小标宋简体"/>
          <w:color w:val="525252"/>
          <w:spacing w:val="-6"/>
          <w:w w:val="110"/>
          <w:sz w:val="44"/>
          <w:szCs w:val="44"/>
        </w:rPr>
        <w:t>周</w:t>
      </w:r>
      <w:r>
        <w:rPr>
          <w:rFonts w:hint="eastAsia" w:ascii="方正小标宋简体" w:hAnsi="方正小标宋简体" w:eastAsia="方正小标宋简体" w:cs="方正小标宋简体"/>
          <w:color w:val="525252"/>
          <w:spacing w:val="-7"/>
          <w:w w:val="110"/>
          <w:sz w:val="44"/>
          <w:szCs w:val="44"/>
        </w:rPr>
        <w:t>活动的通知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全面贯彻落实党的十九大和十九届历次全会精神，深入贯彻落实习近平总书记在省部级主要领导干部专题研讨班上的重要讲话精神，根据《中共泉州市委宣传部泉州市社会科学界联合会关于开展2022年泉州市社会科学普及宣传周活动的通知》</w:t>
      </w:r>
      <w:r>
        <w:rPr>
          <w:rFonts w:hint="default" w:ascii="Times New Roman" w:hAnsi="Times New Roman" w:eastAsia="仿宋_GB2312" w:cs="Times New Roman"/>
          <w:sz w:val="32"/>
          <w:szCs w:val="32"/>
          <w:lang w:val="en-US" w:eastAsia="zh-CN"/>
        </w:rPr>
        <w:t>（泉社联〔2022〕20号）要求，就我校开展2022年社会科学普及宣传周活动有关事宜通知如下。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一、主题和时间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（一）主题：奋进新征程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喜迎二十大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（二）时间：2022年10月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sz w:val="32"/>
          <w:szCs w:val="32"/>
          <w:lang w:val="en-US" w:eastAsia="zh-CN"/>
        </w:rPr>
        <w:t>（一）深入学习宣传贯彻习近平新时代中国特色社会主义思想。广泛宣传阐释习近平总书记在省部级主要领导干部专题研讨班上的重要讲话精神和《习近平谈治国理政》第四卷，加深师生对中国之路、中国之治、中国之理的理解，深刻领悟“两个确立”的决定性意义，引导广大师生自觉做党的创新理论的坚定信仰者和忠实实践者。各基层党组织要围绕《习近平谈治国理政》第四卷各专题内容和</w:t>
      </w:r>
      <w:r>
        <w:rPr>
          <w:rFonts w:hint="default" w:ascii="Times New Roman" w:hAnsi="Times New Roman" w:eastAsia="仿宋_GB2312" w:cs="Times New Roman"/>
          <w:b w:val="0"/>
          <w:bCs w:val="0"/>
          <w:sz w:val="32"/>
          <w:szCs w:val="32"/>
          <w:lang w:val="en-US" w:eastAsia="zh-CN"/>
        </w:rPr>
        <w:t>《闽山闽水物华新——习近平福建足迹》开展生动鲜活、富有特色的学习活动，</w:t>
      </w:r>
      <w:r>
        <w:rPr>
          <w:rFonts w:hint="default" w:ascii="Times New Roman" w:hAnsi="Times New Roman" w:eastAsia="仿宋_GB2312" w:cs="Times New Roman"/>
          <w:sz w:val="32"/>
          <w:szCs w:val="32"/>
          <w:lang w:val="en-US" w:eastAsia="zh-CN"/>
        </w:rPr>
        <w:t>推动习近平新时代中国特色社会主义思想学习贯彻走深走实。</w:t>
      </w:r>
      <w:r>
        <w:rPr>
          <w:rFonts w:hint="eastAsia" w:ascii="仿宋_GB2312" w:hAnsi="仿宋_GB2312" w:eastAsia="仿宋_GB2312" w:cs="仿宋_GB2312"/>
          <w:b/>
          <w:bCs/>
          <w:sz w:val="32"/>
          <w:szCs w:val="32"/>
          <w:lang w:val="en-US" w:eastAsia="zh-CN"/>
        </w:rPr>
        <w:t>（责任部门：宣传部、各基层党组织）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val="0"/>
          <w:bCs w:val="0"/>
          <w:sz w:val="32"/>
          <w:szCs w:val="32"/>
          <w:lang w:val="en-US" w:eastAsia="zh-CN"/>
        </w:rPr>
        <w:t>（二）深化拓展党史学习教育。</w:t>
      </w:r>
      <w:r>
        <w:rPr>
          <w:rFonts w:hint="eastAsia" w:ascii="Times New Roman" w:hAnsi="Times New Roman" w:eastAsia="仿宋_GB2312" w:cs="Times New Roman"/>
          <w:b w:val="0"/>
          <w:bCs w:val="0"/>
          <w:sz w:val="32"/>
          <w:szCs w:val="32"/>
          <w:lang w:val="en-US" w:eastAsia="zh-CN"/>
        </w:rPr>
        <w:t>各党支部书记通过上党课、思政课等，各基层党组织结合主题党日活动，</w:t>
      </w:r>
      <w:r>
        <w:rPr>
          <w:rFonts w:hint="default" w:ascii="Times New Roman" w:hAnsi="Times New Roman" w:eastAsia="仿宋_GB2312" w:cs="Times New Roman"/>
          <w:b w:val="0"/>
          <w:bCs w:val="0"/>
          <w:sz w:val="32"/>
          <w:szCs w:val="32"/>
          <w:lang w:val="en-US" w:eastAsia="zh-CN"/>
        </w:rPr>
        <w:t>突出宣传过去5年的非凡成就和新时代10年党和国家事业取得的历史性成就、发生的历史性变革，突出宣传新时代10年的伟大变革在党史、新中国史、改革开放史、社会主义发展史、中华民族发展史上的里程碑意义</w:t>
      </w:r>
      <w:r>
        <w:rPr>
          <w:rFonts w:hint="eastAsia" w:ascii="Times New Roman" w:hAnsi="Times New Roman" w:eastAsia="仿宋_GB2312" w:cs="Times New Roman"/>
          <w:b w:val="0"/>
          <w:bCs w:val="0"/>
          <w:sz w:val="32"/>
          <w:szCs w:val="32"/>
          <w:lang w:val="en-US" w:eastAsia="zh-CN"/>
        </w:rPr>
        <w:t>，突出宣传福建这十年改革开放、经济社会发展取得的成就。各学院总结本院十年来的办学成果，并通过多种形式宣传。宣传部通过拍摄宣传片、更新校史馆等，突出宣传我校十年来的办学成果</w:t>
      </w:r>
      <w:r>
        <w:rPr>
          <w:rFonts w:hint="default"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b/>
          <w:bCs/>
          <w:sz w:val="32"/>
          <w:szCs w:val="32"/>
          <w:lang w:val="en-US" w:eastAsia="zh-CN"/>
        </w:rPr>
        <w:t>（责任部门：宣传部、组织部、各基层党组织、各学院）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val="0"/>
          <w:bCs w:val="0"/>
          <w:sz w:val="32"/>
          <w:szCs w:val="32"/>
          <w:lang w:val="en-US" w:eastAsia="zh-CN"/>
        </w:rPr>
        <w:t>（三）学习宣传贯彻市第十三次党代会及市委十三届一次、二次全会精神。发挥理论宣传专家和宣传骨干作用，统筹运用线下宣讲平台和线上“云平台”，紧密结合泉州市传承弘扬“晋江经验”，实施“强产业、兴城市”双轮驱动，开展对象化、分众化、互动化宣讲，扎实推进市第十三次党代会及市委全会精神进进校园、进网络。</w:t>
      </w:r>
      <w:r>
        <w:rPr>
          <w:rFonts w:hint="eastAsia" w:ascii="仿宋_GB2312" w:hAnsi="仿宋_GB2312" w:eastAsia="仿宋_GB2312" w:cs="仿宋_GB2312"/>
          <w:b/>
          <w:bCs/>
          <w:sz w:val="32"/>
          <w:szCs w:val="32"/>
          <w:lang w:val="en-US" w:eastAsia="zh-CN"/>
        </w:rPr>
        <w:t>（责任部门：宣传部、组织部）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四）社科普及活动。根据活动主题和《2022年福建省学习习近平新时代中国特色社会主义思想百场社会科学专题报告会选题和报告人清单》，积极邀请专家学者，在社科普及宣传周期间开展社会科学专题报告会、社会科学知识普及咨询、政策法规宣传咨询、</w:t>
      </w:r>
      <w:r>
        <w:rPr>
          <w:rFonts w:hint="eastAsia" w:ascii="Times New Roman" w:hAnsi="Times New Roman" w:eastAsia="仿宋_GB2312" w:cs="Times New Roman"/>
          <w:b w:val="0"/>
          <w:bCs w:val="0"/>
          <w:sz w:val="32"/>
          <w:szCs w:val="32"/>
          <w:lang w:val="en-US" w:eastAsia="zh-CN"/>
        </w:rPr>
        <w:t>医学知识科普及咨询、</w:t>
      </w:r>
      <w:r>
        <w:rPr>
          <w:rFonts w:hint="default" w:ascii="Times New Roman" w:hAnsi="Times New Roman" w:eastAsia="仿宋_GB2312" w:cs="Times New Roman"/>
          <w:b w:val="0"/>
          <w:bCs w:val="0"/>
          <w:sz w:val="32"/>
          <w:szCs w:val="32"/>
          <w:lang w:val="en-US" w:eastAsia="zh-CN"/>
        </w:rPr>
        <w:t>社科普及读物赠阅展销等活动。要结合学生社团纳新活动，组织开展具有大学生特点、生动活泼、形式多样的社科普及活动，突出抓好社会主义核心价值观教育。要通过微信公众号、LED等多形式展出全省科普周主题图片。</w:t>
      </w:r>
      <w:r>
        <w:rPr>
          <w:rFonts w:hint="eastAsia" w:ascii="Times New Roman" w:hAnsi="Times New Roman" w:eastAsia="仿宋_GB2312" w:cs="Times New Roman"/>
          <w:b/>
          <w:bCs/>
          <w:sz w:val="32"/>
          <w:szCs w:val="32"/>
          <w:lang w:val="en-US" w:eastAsia="zh-CN"/>
        </w:rPr>
        <w:t>（责任部门：各院部、学生工作处、团委、宣传部）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（五）社科普及基地主题宣传活动。要充分发挥我校社科普及基地的示范引领作用，结合活动主题，</w:t>
      </w:r>
      <w:r>
        <w:rPr>
          <w:rFonts w:hint="eastAsia" w:ascii="Times New Roman" w:hAnsi="Times New Roman" w:eastAsia="仿宋_GB2312" w:cs="Times New Roman"/>
          <w:b w:val="0"/>
          <w:bCs w:val="0"/>
          <w:sz w:val="32"/>
          <w:szCs w:val="32"/>
          <w:lang w:val="en-US" w:eastAsia="zh-CN"/>
        </w:rPr>
        <w:t>通过我校各类馆（室）</w:t>
      </w:r>
      <w:r>
        <w:rPr>
          <w:rFonts w:hint="default" w:ascii="Times New Roman" w:hAnsi="Times New Roman" w:eastAsia="仿宋_GB2312" w:cs="Times New Roman"/>
          <w:b w:val="0"/>
          <w:bCs w:val="0"/>
          <w:sz w:val="32"/>
          <w:szCs w:val="32"/>
          <w:lang w:val="en-US" w:eastAsia="zh-CN"/>
        </w:rPr>
        <w:t>积极开展</w:t>
      </w:r>
      <w:r>
        <w:rPr>
          <w:rFonts w:hint="eastAsia" w:ascii="Times New Roman" w:hAnsi="Times New Roman" w:eastAsia="仿宋_GB2312" w:cs="Times New Roman"/>
          <w:b w:val="0"/>
          <w:bCs w:val="0"/>
          <w:sz w:val="32"/>
          <w:szCs w:val="32"/>
          <w:lang w:val="en-US" w:eastAsia="zh-CN"/>
        </w:rPr>
        <w:t>中医药、生命教育、急救知识等医学知识普及活动以及</w:t>
      </w:r>
      <w:r>
        <w:rPr>
          <w:rFonts w:hint="default" w:ascii="Times New Roman" w:hAnsi="Times New Roman" w:eastAsia="仿宋_GB2312" w:cs="Times New Roman"/>
          <w:b w:val="0"/>
          <w:bCs w:val="0"/>
          <w:sz w:val="32"/>
          <w:szCs w:val="32"/>
          <w:lang w:val="en-US" w:eastAsia="zh-CN"/>
        </w:rPr>
        <w:t>凸显泉州海丝文化、闽南文化、非遗文化专题展览展示、宣传宣讲和研学活动</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val="en-US" w:eastAsia="zh-CN"/>
        </w:rPr>
        <w:t>，在符合学校疫情防控政策要求下，协调安排向公众免费开放，推动线下活动和线上推广融合，将具有泉州地方特色的社科知识</w:t>
      </w:r>
      <w:r>
        <w:rPr>
          <w:rFonts w:hint="eastAsia" w:ascii="Times New Roman" w:hAnsi="Times New Roman" w:eastAsia="仿宋_GB2312" w:cs="Times New Roman"/>
          <w:b w:val="0"/>
          <w:bCs w:val="0"/>
          <w:sz w:val="32"/>
          <w:szCs w:val="32"/>
          <w:lang w:val="en-US" w:eastAsia="zh-CN"/>
        </w:rPr>
        <w:t>、我校的医学知识和人文体系</w:t>
      </w:r>
      <w:r>
        <w:rPr>
          <w:rFonts w:hint="default" w:ascii="Times New Roman" w:hAnsi="Times New Roman" w:eastAsia="仿宋_GB2312" w:cs="Times New Roman"/>
          <w:b w:val="0"/>
          <w:bCs w:val="0"/>
          <w:sz w:val="32"/>
          <w:szCs w:val="32"/>
          <w:lang w:val="en-US" w:eastAsia="zh-CN"/>
        </w:rPr>
        <w:t>以及党的创新理论送进千家万户。</w:t>
      </w:r>
      <w:r>
        <w:rPr>
          <w:rFonts w:hint="eastAsia" w:ascii="Times New Roman" w:hAnsi="Times New Roman" w:eastAsia="仿宋_GB2312" w:cs="Times New Roman"/>
          <w:b/>
          <w:bCs/>
          <w:sz w:val="32"/>
          <w:szCs w:val="32"/>
          <w:lang w:val="en-US" w:eastAsia="zh-CN"/>
        </w:rPr>
        <w:t>（责任部门：各院部）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（一）各单位要根据本通知要求，统筹做好常态化疫情防控工作和社科普及宣传周活动，强化疫情防控责任意识，落实落细落小各项防控措施，确保活动安全、平稳、有序开展。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（二）要结合实际，创新活动的内容、形式和手段，增强吸引力、感染力和实效性。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（三）要加大活动的新闻报道</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扩大社科普及宣传周的社会影响。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w:t>
      </w:r>
      <w:r>
        <w:rPr>
          <w:rFonts w:hint="eastAsia" w:ascii="Times New Roman" w:hAnsi="Times New Roman" w:eastAsia="仿宋_GB2312" w:cs="Times New Roman"/>
          <w:b w:val="0"/>
          <w:bCs w:val="0"/>
          <w:sz w:val="32"/>
          <w:szCs w:val="32"/>
          <w:lang w:val="en-US" w:eastAsia="zh-CN"/>
        </w:rPr>
        <w:t>各部门</w:t>
      </w:r>
      <w:r>
        <w:rPr>
          <w:rFonts w:hint="default" w:ascii="Times New Roman" w:hAnsi="Times New Roman" w:eastAsia="仿宋_GB2312" w:cs="Times New Roman"/>
          <w:b w:val="0"/>
          <w:bCs w:val="0"/>
          <w:sz w:val="32"/>
          <w:szCs w:val="32"/>
          <w:lang w:val="en-US" w:eastAsia="zh-CN"/>
        </w:rPr>
        <w:t>于9月</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lang w:val="en-US" w:eastAsia="zh-CN"/>
        </w:rPr>
        <w:t>日前将2022年社科普及周活动项目汇总表</w:t>
      </w:r>
      <w:r>
        <w:rPr>
          <w:rFonts w:hint="eastAsia" w:ascii="Times New Roman" w:hAnsi="Times New Roman" w:eastAsia="仿宋_GB2312" w:cs="Times New Roman"/>
          <w:b w:val="0"/>
          <w:bCs w:val="0"/>
          <w:sz w:val="32"/>
          <w:szCs w:val="32"/>
          <w:lang w:val="en-US" w:eastAsia="zh-CN"/>
        </w:rPr>
        <w:t>电子版</w:t>
      </w:r>
      <w:r>
        <w:rPr>
          <w:rFonts w:hint="default" w:ascii="Times New Roman" w:hAnsi="Times New Roman" w:eastAsia="仿宋_GB2312" w:cs="Times New Roman"/>
          <w:b w:val="0"/>
          <w:bCs w:val="0"/>
          <w:sz w:val="32"/>
          <w:szCs w:val="32"/>
          <w:lang w:val="en-US" w:eastAsia="zh-CN"/>
        </w:rPr>
        <w:t>报送至</w:t>
      </w:r>
      <w:r>
        <w:rPr>
          <w:rFonts w:hint="eastAsia" w:ascii="Times New Roman" w:hAnsi="Times New Roman" w:eastAsia="仿宋_GB2312" w:cs="Times New Roman"/>
          <w:b w:val="0"/>
          <w:bCs w:val="0"/>
          <w:sz w:val="32"/>
          <w:szCs w:val="32"/>
          <w:lang w:val="en-US" w:eastAsia="zh-CN"/>
        </w:rPr>
        <w:t>宣传部（邮箱：735404726@qq.com），活动相关电子总结资料</w:t>
      </w:r>
      <w:r>
        <w:rPr>
          <w:rFonts w:hint="default" w:ascii="Times New Roman" w:hAnsi="Times New Roman" w:eastAsia="仿宋_GB2312" w:cs="Times New Roman"/>
          <w:b w:val="0"/>
          <w:bCs w:val="0"/>
          <w:sz w:val="32"/>
          <w:szCs w:val="32"/>
          <w:lang w:val="en-US" w:eastAsia="zh-CN"/>
        </w:rPr>
        <w:t>（活动相片、视频、报道、总结等）于2022年11月</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val="en-US" w:eastAsia="zh-CN"/>
        </w:rPr>
        <w:t>日前报送</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附件：2022年泉州市社会科学普及宣传周活动项目汇总表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宣传部（统战部）</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2022年9月16日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2022年泉州市社会科学普及宣传周活动项目汇总表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lang w:val="en-US" w:eastAsia="zh-CN"/>
        </w:rPr>
        <w:t>填写单位</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none"/>
          <w:lang w:val="en-US" w:eastAsia="zh-CN"/>
        </w:rPr>
        <w:t xml:space="preserve">                       时间：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2738"/>
        <w:gridCol w:w="2162"/>
        <w:gridCol w:w="2162"/>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活动名称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时间</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地点</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题目</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主讲人</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讲坛讲座</w:t>
            </w: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免费开放展馆</w:t>
            </w: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时间</w:t>
            </w: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地点</w:t>
            </w: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展馆名称</w:t>
            </w:r>
          </w:p>
        </w:tc>
        <w:tc>
          <w:tcPr>
            <w:tcW w:w="4324" w:type="dxa"/>
            <w:gridSpan w:val="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展馆内容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社科知识咨询</w:t>
            </w: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时间</w:t>
            </w: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地点</w:t>
            </w: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类别</w:t>
            </w:r>
          </w:p>
        </w:tc>
        <w:tc>
          <w:tcPr>
            <w:tcW w:w="4324" w:type="dxa"/>
            <w:gridSpan w:val="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咨询内容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免费发放科普读物</w:t>
            </w:r>
          </w:p>
        </w:tc>
        <w:tc>
          <w:tcPr>
            <w:tcW w:w="2738"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bidi="ar-SA"/>
              </w:rPr>
            </w:pPr>
            <w:r>
              <w:rPr>
                <w:rFonts w:hint="eastAsia" w:ascii="Times New Roman" w:hAnsi="Times New Roman" w:eastAsia="仿宋_GB2312" w:cs="Times New Roman"/>
                <w:b w:val="0"/>
                <w:bCs w:val="0"/>
                <w:sz w:val="32"/>
                <w:szCs w:val="32"/>
                <w:u w:val="none"/>
                <w:vertAlign w:val="baseline"/>
                <w:lang w:val="en-US" w:eastAsia="zh-CN"/>
              </w:rPr>
              <w:t>时间</w:t>
            </w:r>
          </w:p>
        </w:tc>
        <w:tc>
          <w:tcPr>
            <w:tcW w:w="2162"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bidi="ar-SA"/>
              </w:rPr>
            </w:pPr>
            <w:r>
              <w:rPr>
                <w:rFonts w:hint="eastAsia" w:ascii="Times New Roman" w:hAnsi="Times New Roman" w:eastAsia="仿宋_GB2312" w:cs="Times New Roman"/>
                <w:b w:val="0"/>
                <w:bCs w:val="0"/>
                <w:sz w:val="32"/>
                <w:szCs w:val="32"/>
                <w:u w:val="none"/>
                <w:vertAlign w:val="baseline"/>
                <w:lang w:val="en-US" w:eastAsia="zh-CN"/>
              </w:rPr>
              <w:t>地点</w:t>
            </w:r>
          </w:p>
        </w:tc>
        <w:tc>
          <w:tcPr>
            <w:tcW w:w="2162"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bidi="ar-SA"/>
              </w:rPr>
            </w:pPr>
            <w:r>
              <w:rPr>
                <w:rFonts w:hint="eastAsia" w:ascii="Times New Roman" w:hAnsi="Times New Roman" w:eastAsia="仿宋_GB2312" w:cs="Times New Roman"/>
                <w:b w:val="0"/>
                <w:bCs w:val="0"/>
                <w:sz w:val="32"/>
                <w:szCs w:val="32"/>
                <w:u w:val="none"/>
                <w:vertAlign w:val="baseline"/>
                <w:lang w:val="en-US" w:eastAsia="zh-CN"/>
              </w:rPr>
              <w:t>类别</w:t>
            </w:r>
          </w:p>
        </w:tc>
        <w:tc>
          <w:tcPr>
            <w:tcW w:w="4324" w:type="dxa"/>
            <w:gridSpan w:val="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读物名称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特色活动</w:t>
            </w: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时间</w:t>
            </w: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地点</w:t>
            </w:r>
          </w:p>
        </w:tc>
        <w:tc>
          <w:tcPr>
            <w:tcW w:w="6486"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sz w:val="32"/>
                <w:szCs w:val="32"/>
                <w:u w:val="none"/>
                <w:vertAlign w:val="baseline"/>
                <w:lang w:val="en-US" w:eastAsia="zh-CN"/>
              </w:rPr>
            </w:pPr>
            <w:r>
              <w:rPr>
                <w:rFonts w:hint="eastAsia" w:ascii="Times New Roman" w:hAnsi="Times New Roman" w:eastAsia="仿宋_GB2312" w:cs="Times New Roman"/>
                <w:b w:val="0"/>
                <w:bCs w:val="0"/>
                <w:sz w:val="32"/>
                <w:szCs w:val="32"/>
                <w:u w:val="none"/>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73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c>
          <w:tcPr>
            <w:tcW w:w="2162"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val="0"/>
                <w:bCs w:val="0"/>
                <w:sz w:val="32"/>
                <w:szCs w:val="32"/>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（请各部门统计科普周期间将举办的活动，并于9月20日前报送至宣传部，邮箱：735404726@qq.com。今年科普周时间是10月9日至15</w:t>
      </w:r>
      <w:bookmarkStart w:id="0" w:name="_GoBack"/>
      <w:bookmarkEnd w:id="0"/>
      <w:r>
        <w:rPr>
          <w:rFonts w:hint="eastAsia" w:ascii="Times New Roman" w:hAnsi="Times New Roman" w:eastAsia="仿宋_GB2312" w:cs="Times New Roman"/>
          <w:b w:val="0"/>
          <w:bCs w:val="0"/>
          <w:sz w:val="32"/>
          <w:szCs w:val="32"/>
          <w:u w:val="none"/>
          <w:lang w:val="en-US" w:eastAsia="zh-CN"/>
        </w:rPr>
        <w:t>日，填写这一周内举办的活动即可。）</w:t>
      </w:r>
    </w:p>
    <w:sectPr>
      <w:pgSz w:w="16838" w:h="11906" w:orient="landscape"/>
      <w:pgMar w:top="1587" w:right="2098" w:bottom="1474" w:left="198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40"/>
                              <w:lang w:eastAsia="zh-CN"/>
                            </w:rPr>
                          </w:pPr>
                          <w:r>
                            <w:rPr>
                              <w:rFonts w:hint="eastAsia" w:ascii="仿宋_GB2312" w:hAnsi="仿宋_GB2312" w:eastAsia="仿宋_GB2312" w:cs="仿宋_GB2312"/>
                              <w:sz w:val="28"/>
                              <w:szCs w:val="40"/>
                              <w:lang w:eastAsia="zh-CN"/>
                            </w:rPr>
                            <w:t>—</w:t>
                          </w: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r>
                            <w:rPr>
                              <w:rFonts w:hint="eastAsia" w:ascii="仿宋_GB2312" w:hAnsi="仿宋_GB2312" w:eastAsia="仿宋_GB2312" w:cs="仿宋_GB2312"/>
                              <w:sz w:val="28"/>
                              <w:szCs w:val="4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40"/>
                        <w:lang w:eastAsia="zh-CN"/>
                      </w:rPr>
                    </w:pPr>
                    <w:r>
                      <w:rPr>
                        <w:rFonts w:hint="eastAsia" w:ascii="仿宋_GB2312" w:hAnsi="仿宋_GB2312" w:eastAsia="仿宋_GB2312" w:cs="仿宋_GB2312"/>
                        <w:sz w:val="28"/>
                        <w:szCs w:val="40"/>
                        <w:lang w:eastAsia="zh-CN"/>
                      </w:rPr>
                      <w:t>—</w:t>
                    </w: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r>
                      <w:rPr>
                        <w:rFonts w:hint="eastAsia" w:ascii="仿宋_GB2312" w:hAnsi="仿宋_GB2312" w:eastAsia="仿宋_GB2312" w:cs="仿宋_GB2312"/>
                        <w:sz w:val="28"/>
                        <w:szCs w:val="40"/>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mM2NjFkYmE5N2ZhOWY5NzljNTg1MzI0YWI4NzYifQ=="/>
  </w:docVars>
  <w:rsids>
    <w:rsidRoot w:val="3D5143C3"/>
    <w:rsid w:val="09EE1A24"/>
    <w:rsid w:val="0FF414DC"/>
    <w:rsid w:val="3D5143C3"/>
    <w:rsid w:val="5AB9322C"/>
    <w:rsid w:val="6584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3"/>
    <w:basedOn w:val="1"/>
    <w:next w:val="1"/>
    <w:qFormat/>
    <w:uiPriority w:val="1"/>
    <w:pPr>
      <w:spacing w:before="12"/>
      <w:ind w:left="104"/>
      <w:outlineLvl w:val="3"/>
    </w:pPr>
    <w:rPr>
      <w:rFonts w:ascii="宋体" w:hAnsi="宋体" w:eastAsia="宋体"/>
      <w:sz w:val="30"/>
      <w:szCs w:val="3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5"/>
      <w:ind w:left="121"/>
    </w:pPr>
    <w:rPr>
      <w:rFonts w:ascii="宋体" w:hAnsi="宋体" w:eastAsia="宋体"/>
      <w:sz w:val="29"/>
      <w:szCs w:val="29"/>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1729</Words>
  <Characters>1809</Characters>
  <Lines>0</Lines>
  <Paragraphs>0</Paragraphs>
  <TotalTime>18</TotalTime>
  <ScaleCrop>false</ScaleCrop>
  <LinksUpToDate>false</LinksUpToDate>
  <CharactersWithSpaces>1864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2022-09-14T03:20:00Z</dcterms:created>
  <dc:creator>菜菜</dc:creator>
  <cp:lastModifiedBy>菜菜</cp:lastModifiedBy>
  <dcterms:modified xsi:type="dcterms:W3CDTF">2022-09-16T02:09:35Z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7DF6F6186F964B5DA61C8DA8CE5F8300</vt:lpwstr>
  </property>
</Properties>
</file>