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rPr>
        <w:t>202</w:t>
      </w:r>
      <w:r>
        <w:rPr>
          <w:rFonts w:hint="eastAsia" w:ascii="方正小标宋简体" w:hAnsi="方正小标宋简体" w:eastAsia="方正小标宋简体" w:cs="方正小标宋简体"/>
          <w:i w:val="0"/>
          <w:iCs w:val="0"/>
          <w:caps w:val="0"/>
          <w:color w:val="auto"/>
          <w:spacing w:val="0"/>
          <w:sz w:val="44"/>
          <w:szCs w:val="44"/>
          <w:lang w:val="en-US" w:eastAsia="zh-CN"/>
        </w:rPr>
        <w:t>1</w:t>
      </w:r>
      <w:r>
        <w:rPr>
          <w:rFonts w:hint="eastAsia" w:ascii="方正小标宋简体" w:hAnsi="方正小标宋简体" w:eastAsia="方正小标宋简体" w:cs="方正小标宋简体"/>
          <w:i w:val="0"/>
          <w:iCs w:val="0"/>
          <w:caps w:val="0"/>
          <w:color w:val="auto"/>
          <w:spacing w:val="0"/>
          <w:sz w:val="44"/>
          <w:szCs w:val="44"/>
        </w:rPr>
        <w:t>年度校级课题</w:t>
      </w:r>
      <w:r>
        <w:rPr>
          <w:rFonts w:hint="eastAsia" w:ascii="方正小标宋简体" w:hAnsi="方正小标宋简体" w:eastAsia="方正小标宋简体" w:cs="方正小标宋简体"/>
          <w:i w:val="0"/>
          <w:iCs w:val="0"/>
          <w:caps w:val="0"/>
          <w:color w:val="auto"/>
          <w:spacing w:val="0"/>
          <w:sz w:val="44"/>
          <w:szCs w:val="44"/>
          <w:lang w:eastAsia="zh-CN"/>
        </w:rPr>
        <w:t>（</w:t>
      </w:r>
      <w:r>
        <w:rPr>
          <w:rFonts w:hint="eastAsia" w:ascii="方正小标宋简体" w:hAnsi="方正小标宋简体" w:eastAsia="方正小标宋简体" w:cs="方正小标宋简体"/>
          <w:i w:val="0"/>
          <w:iCs w:val="0"/>
          <w:caps w:val="0"/>
          <w:color w:val="auto"/>
          <w:spacing w:val="0"/>
          <w:sz w:val="44"/>
          <w:szCs w:val="44"/>
          <w:lang w:val="en-US" w:eastAsia="zh-CN"/>
        </w:rPr>
        <w:t>附属人民医院专项</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拟立项名单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i w:val="0"/>
          <w:iCs w:val="0"/>
          <w:caps w:val="0"/>
          <w:color w:val="auto"/>
          <w:spacing w:val="0"/>
          <w:sz w:val="32"/>
          <w:szCs w:val="32"/>
          <w:lang w:val="en-US" w:eastAsia="zh-CN"/>
        </w:rPr>
      </w:pPr>
    </w:p>
    <w:tbl>
      <w:tblPr>
        <w:tblStyle w:val="4"/>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9"/>
        <w:gridCol w:w="1695"/>
        <w:gridCol w:w="6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i w:val="0"/>
                <w:color w:val="000000"/>
                <w:kern w:val="0"/>
                <w:sz w:val="28"/>
                <w:szCs w:val="28"/>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项目</w:t>
            </w:r>
            <w:r>
              <w:rPr>
                <w:rFonts w:hint="eastAsia" w:ascii="仿宋_GB2312" w:hAnsi="仿宋_GB2312" w:eastAsia="仿宋_GB2312" w:cs="仿宋_GB2312"/>
                <w:b/>
                <w:i w:val="0"/>
                <w:color w:val="000000"/>
                <w:kern w:val="0"/>
                <w:sz w:val="28"/>
                <w:szCs w:val="28"/>
                <w:u w:val="none"/>
                <w:lang w:val="en-US" w:eastAsia="zh-CN" w:bidi="ar"/>
              </w:rPr>
              <w:br w:type="textWrapping"/>
            </w:r>
            <w:r>
              <w:rPr>
                <w:rFonts w:hint="eastAsia" w:ascii="仿宋_GB2312" w:hAnsi="仿宋_GB2312" w:eastAsia="仿宋_GB2312" w:cs="仿宋_GB2312"/>
                <w:b/>
                <w:i w:val="0"/>
                <w:color w:val="000000"/>
                <w:kern w:val="0"/>
                <w:sz w:val="28"/>
                <w:szCs w:val="28"/>
                <w:u w:val="none"/>
                <w:lang w:val="en-US" w:eastAsia="zh-CN" w:bidi="ar"/>
              </w:rPr>
              <w:t>负责人</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丁雅婷</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医护人员的工作压力与职业倦怠：心理弹性的调节作用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李红兰</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“互联网+”背景下医院-社区-家庭三级健康教育模式在高血压患者康复中的应用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郑锦川</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3D打印无牙颌种植支架的研制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黄琼瑜</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两种体位结合分娩球的使用对初产妇第一产程舒适度影响的研究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蔡斯雄</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包皮环切吻合术后伤口包扎时间与术后并发症的对比研究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王志刚</w:t>
            </w:r>
          </w:p>
        </w:tc>
        <w:tc>
          <w:tcPr>
            <w:tcW w:w="6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呼出气一氧化氮水平在阻塞性睡眠呼吸暂停低通气综合征中的表达水平及治疗前后的变化分析</w:t>
            </w:r>
          </w:p>
        </w:tc>
      </w:tr>
    </w:tbl>
    <w:p>
      <w:pPr>
        <w:jc w:val="center"/>
        <w:rPr>
          <w:rFonts w:hint="default" w:ascii="方正小标宋简体" w:hAnsi="方正小标宋简体" w:eastAsia="方正小标宋简体" w:cs="方正小标宋简体"/>
          <w:i w:val="0"/>
          <w:iCs w:val="0"/>
          <w:caps w:val="0"/>
          <w:color w:val="333333"/>
          <w:spacing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C4300"/>
    <w:rsid w:val="002B48E6"/>
    <w:rsid w:val="04C36A4B"/>
    <w:rsid w:val="609C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17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2022-02-24T03:09:00Z</dcterms:created>
  <dc:creator>lenovo</dc:creator>
  <cp:lastModifiedBy>lenovo</cp:lastModifiedBy>
  <dcterms:modified xsi:type="dcterms:W3CDTF">2022-02-24T03:35:59Z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783CE787DE4D418CBC4AC7CA9E85301F</vt:lpwstr>
  </property>
</Properties>
</file>