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D1" w:rsidRDefault="00BC1AD1" w:rsidP="00BC1AD1">
      <w:pPr>
        <w:spacing w:line="360" w:lineRule="auto"/>
        <w:jc w:val="center"/>
        <w:rPr>
          <w:b/>
          <w:sz w:val="36"/>
          <w:szCs w:val="36"/>
        </w:rPr>
      </w:pPr>
      <w:r>
        <w:rPr>
          <w:rFonts w:hint="eastAsia"/>
          <w:b/>
          <w:sz w:val="36"/>
          <w:szCs w:val="36"/>
        </w:rPr>
        <w:t>泉州医学高等专科学校动物实验室使用申请登记表</w:t>
      </w:r>
    </w:p>
    <w:tbl>
      <w:tblPr>
        <w:tblW w:w="0" w:type="auto"/>
        <w:jc w:val="center"/>
        <w:tblBorders>
          <w:top w:val="thinThickLargeGap" w:sz="12" w:space="0" w:color="auto"/>
          <w:left w:val="thinThickLargeGap" w:sz="12" w:space="0" w:color="auto"/>
          <w:bottom w:val="thickThinLargeGap" w:sz="12" w:space="0" w:color="auto"/>
          <w:right w:val="thickThinLargeGap" w:sz="12" w:space="0" w:color="auto"/>
          <w:insideH w:val="single" w:sz="6" w:space="0" w:color="auto"/>
          <w:insideV w:val="single" w:sz="6" w:space="0" w:color="auto"/>
        </w:tblBorders>
        <w:tblLayout w:type="fixed"/>
        <w:tblLook w:val="04A0" w:firstRow="1" w:lastRow="0" w:firstColumn="1" w:lastColumn="0" w:noHBand="0" w:noVBand="1"/>
      </w:tblPr>
      <w:tblGrid>
        <w:gridCol w:w="1440"/>
        <w:gridCol w:w="1440"/>
        <w:gridCol w:w="876"/>
        <w:gridCol w:w="623"/>
        <w:gridCol w:w="1000"/>
        <w:gridCol w:w="593"/>
        <w:gridCol w:w="1356"/>
        <w:gridCol w:w="1832"/>
      </w:tblGrid>
      <w:tr w:rsidR="00BC1AD1" w:rsidTr="00BC1AD1">
        <w:trPr>
          <w:trHeight w:val="604"/>
          <w:jc w:val="center"/>
        </w:trPr>
        <w:tc>
          <w:tcPr>
            <w:tcW w:w="1440" w:type="dxa"/>
            <w:tcBorders>
              <w:top w:val="thinThickLargeGap" w:sz="12" w:space="0" w:color="auto"/>
              <w:left w:val="thinThickLargeGap" w:sz="12" w:space="0" w:color="auto"/>
              <w:bottom w:val="single" w:sz="6" w:space="0" w:color="auto"/>
              <w:right w:val="single" w:sz="6" w:space="0" w:color="auto"/>
            </w:tcBorders>
            <w:vAlign w:val="center"/>
            <w:hideMark/>
          </w:tcPr>
          <w:p w:rsidR="00BC1AD1" w:rsidRDefault="00BC1AD1">
            <w:pPr>
              <w:spacing w:line="360" w:lineRule="auto"/>
              <w:jc w:val="center"/>
              <w:rPr>
                <w:sz w:val="24"/>
              </w:rPr>
            </w:pPr>
            <w:r>
              <w:rPr>
                <w:rFonts w:hint="eastAsia"/>
                <w:sz w:val="24"/>
              </w:rPr>
              <w:t>申请人</w:t>
            </w:r>
          </w:p>
        </w:tc>
        <w:tc>
          <w:tcPr>
            <w:tcW w:w="1440" w:type="dxa"/>
            <w:tcBorders>
              <w:top w:val="thinThickLargeGap" w:sz="12" w:space="0" w:color="auto"/>
              <w:left w:val="single" w:sz="6" w:space="0" w:color="auto"/>
              <w:bottom w:val="single" w:sz="6" w:space="0" w:color="auto"/>
              <w:right w:val="single" w:sz="6" w:space="0" w:color="auto"/>
            </w:tcBorders>
            <w:vAlign w:val="center"/>
          </w:tcPr>
          <w:p w:rsidR="00BC1AD1" w:rsidRDefault="00BC1AD1">
            <w:pPr>
              <w:spacing w:line="360" w:lineRule="auto"/>
              <w:jc w:val="center"/>
              <w:rPr>
                <w:sz w:val="24"/>
              </w:rPr>
            </w:pPr>
          </w:p>
        </w:tc>
        <w:tc>
          <w:tcPr>
            <w:tcW w:w="876" w:type="dxa"/>
            <w:tcBorders>
              <w:top w:val="thinThickLargeGap" w:sz="12" w:space="0" w:color="auto"/>
              <w:left w:val="single" w:sz="6" w:space="0" w:color="auto"/>
              <w:bottom w:val="single" w:sz="6" w:space="0" w:color="auto"/>
              <w:right w:val="single" w:sz="6" w:space="0" w:color="auto"/>
            </w:tcBorders>
            <w:vAlign w:val="center"/>
            <w:hideMark/>
          </w:tcPr>
          <w:p w:rsidR="00BC1AD1" w:rsidRDefault="00BC1AD1">
            <w:pPr>
              <w:spacing w:line="360" w:lineRule="auto"/>
              <w:jc w:val="center"/>
              <w:rPr>
                <w:sz w:val="24"/>
              </w:rPr>
            </w:pPr>
            <w:r>
              <w:rPr>
                <w:rFonts w:hint="eastAsia"/>
                <w:sz w:val="24"/>
              </w:rPr>
              <w:t>单位</w:t>
            </w:r>
          </w:p>
        </w:tc>
        <w:tc>
          <w:tcPr>
            <w:tcW w:w="2216" w:type="dxa"/>
            <w:gridSpan w:val="3"/>
            <w:tcBorders>
              <w:top w:val="thinThickLargeGap" w:sz="12" w:space="0" w:color="auto"/>
              <w:left w:val="single" w:sz="6" w:space="0" w:color="auto"/>
              <w:bottom w:val="single" w:sz="6" w:space="0" w:color="auto"/>
              <w:right w:val="single" w:sz="6" w:space="0" w:color="auto"/>
            </w:tcBorders>
            <w:vAlign w:val="center"/>
          </w:tcPr>
          <w:p w:rsidR="00BC1AD1" w:rsidRDefault="00BC1AD1">
            <w:pPr>
              <w:spacing w:line="360" w:lineRule="auto"/>
              <w:jc w:val="center"/>
              <w:rPr>
                <w:sz w:val="24"/>
              </w:rPr>
            </w:pPr>
          </w:p>
        </w:tc>
        <w:tc>
          <w:tcPr>
            <w:tcW w:w="1356" w:type="dxa"/>
            <w:tcBorders>
              <w:top w:val="thinThickLargeGap" w:sz="12" w:space="0" w:color="auto"/>
              <w:left w:val="single" w:sz="6" w:space="0" w:color="auto"/>
              <w:bottom w:val="single" w:sz="6" w:space="0" w:color="auto"/>
              <w:right w:val="single" w:sz="6" w:space="0" w:color="auto"/>
            </w:tcBorders>
            <w:vAlign w:val="center"/>
            <w:hideMark/>
          </w:tcPr>
          <w:p w:rsidR="00BC1AD1" w:rsidRDefault="00BC1AD1">
            <w:pPr>
              <w:spacing w:line="360" w:lineRule="auto"/>
              <w:jc w:val="center"/>
              <w:rPr>
                <w:sz w:val="24"/>
              </w:rPr>
            </w:pPr>
            <w:r>
              <w:rPr>
                <w:rFonts w:hint="eastAsia"/>
                <w:sz w:val="24"/>
              </w:rPr>
              <w:t>联系电话</w:t>
            </w:r>
          </w:p>
        </w:tc>
        <w:tc>
          <w:tcPr>
            <w:tcW w:w="1832" w:type="dxa"/>
            <w:tcBorders>
              <w:top w:val="thinThickLargeGap" w:sz="12" w:space="0" w:color="auto"/>
              <w:left w:val="single" w:sz="6" w:space="0" w:color="auto"/>
              <w:bottom w:val="single" w:sz="6" w:space="0" w:color="auto"/>
              <w:right w:val="thickThinLargeGap" w:sz="12" w:space="0" w:color="auto"/>
            </w:tcBorders>
            <w:vAlign w:val="center"/>
          </w:tcPr>
          <w:p w:rsidR="00BC1AD1" w:rsidRDefault="00BC1AD1">
            <w:pPr>
              <w:spacing w:line="360" w:lineRule="auto"/>
              <w:jc w:val="center"/>
              <w:rPr>
                <w:sz w:val="24"/>
              </w:rPr>
            </w:pPr>
          </w:p>
        </w:tc>
      </w:tr>
      <w:tr w:rsidR="00BC1AD1" w:rsidTr="00BC1AD1">
        <w:trPr>
          <w:trHeight w:val="812"/>
          <w:jc w:val="center"/>
        </w:trPr>
        <w:tc>
          <w:tcPr>
            <w:tcW w:w="1440" w:type="dxa"/>
            <w:tcBorders>
              <w:top w:val="single" w:sz="6" w:space="0" w:color="auto"/>
              <w:left w:val="thinThickLargeGap" w:sz="12" w:space="0" w:color="auto"/>
              <w:bottom w:val="single" w:sz="6" w:space="0" w:color="auto"/>
              <w:right w:val="single" w:sz="6" w:space="0" w:color="auto"/>
            </w:tcBorders>
            <w:vAlign w:val="center"/>
            <w:hideMark/>
          </w:tcPr>
          <w:p w:rsidR="00BC1AD1" w:rsidRDefault="00BC1AD1">
            <w:pPr>
              <w:spacing w:line="360" w:lineRule="auto"/>
              <w:jc w:val="center"/>
              <w:rPr>
                <w:sz w:val="24"/>
              </w:rPr>
            </w:pPr>
            <w:r>
              <w:rPr>
                <w:rFonts w:hint="eastAsia"/>
                <w:sz w:val="24"/>
              </w:rPr>
              <w:t>课题名称</w:t>
            </w:r>
          </w:p>
        </w:tc>
        <w:tc>
          <w:tcPr>
            <w:tcW w:w="7720" w:type="dxa"/>
            <w:gridSpan w:val="7"/>
            <w:tcBorders>
              <w:top w:val="single" w:sz="6" w:space="0" w:color="auto"/>
              <w:left w:val="single" w:sz="6" w:space="0" w:color="auto"/>
              <w:bottom w:val="single" w:sz="6" w:space="0" w:color="auto"/>
              <w:right w:val="thickThinLargeGap" w:sz="12" w:space="0" w:color="auto"/>
            </w:tcBorders>
            <w:vAlign w:val="center"/>
          </w:tcPr>
          <w:p w:rsidR="00BC1AD1" w:rsidRDefault="00BC1AD1">
            <w:pPr>
              <w:spacing w:line="360" w:lineRule="auto"/>
              <w:jc w:val="center"/>
              <w:rPr>
                <w:sz w:val="24"/>
              </w:rPr>
            </w:pPr>
          </w:p>
        </w:tc>
      </w:tr>
      <w:tr w:rsidR="00BC1AD1" w:rsidTr="00BC1AD1">
        <w:trPr>
          <w:trHeight w:val="467"/>
          <w:jc w:val="center"/>
        </w:trPr>
        <w:tc>
          <w:tcPr>
            <w:tcW w:w="1440" w:type="dxa"/>
            <w:vMerge w:val="restart"/>
            <w:tcBorders>
              <w:top w:val="single" w:sz="6" w:space="0" w:color="auto"/>
              <w:left w:val="thinThickLargeGap" w:sz="12" w:space="0" w:color="auto"/>
              <w:bottom w:val="single" w:sz="6" w:space="0" w:color="auto"/>
              <w:right w:val="single" w:sz="6" w:space="0" w:color="auto"/>
            </w:tcBorders>
            <w:vAlign w:val="center"/>
            <w:hideMark/>
          </w:tcPr>
          <w:p w:rsidR="00BC1AD1" w:rsidRDefault="00BC1AD1">
            <w:pPr>
              <w:spacing w:line="360" w:lineRule="auto"/>
              <w:jc w:val="center"/>
              <w:rPr>
                <w:sz w:val="24"/>
              </w:rPr>
            </w:pPr>
            <w:r>
              <w:rPr>
                <w:rFonts w:hint="eastAsia"/>
                <w:sz w:val="24"/>
              </w:rPr>
              <w:t>实验动物</w:t>
            </w:r>
          </w:p>
        </w:tc>
        <w:tc>
          <w:tcPr>
            <w:tcW w:w="2939"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BC1AD1" w:rsidRDefault="00BC1AD1">
            <w:pPr>
              <w:spacing w:line="360" w:lineRule="auto"/>
              <w:rPr>
                <w:sz w:val="24"/>
              </w:rPr>
            </w:pPr>
            <w:r>
              <w:rPr>
                <w:rFonts w:hint="eastAsia"/>
                <w:sz w:val="24"/>
              </w:rPr>
              <w:t>品种</w:t>
            </w:r>
            <w:r>
              <w:rPr>
                <w:sz w:val="24"/>
              </w:rPr>
              <w:t>/</w:t>
            </w:r>
            <w:r>
              <w:rPr>
                <w:rFonts w:hint="eastAsia"/>
                <w:sz w:val="24"/>
              </w:rPr>
              <w:t>品系：</w:t>
            </w:r>
            <w:r>
              <w:rPr>
                <w:sz w:val="24"/>
              </w:rPr>
              <w:t xml:space="preserve">  </w:t>
            </w:r>
          </w:p>
        </w:tc>
        <w:tc>
          <w:tcPr>
            <w:tcW w:w="1000" w:type="dxa"/>
            <w:vMerge w:val="restart"/>
            <w:tcBorders>
              <w:top w:val="single" w:sz="6" w:space="0" w:color="auto"/>
              <w:left w:val="single" w:sz="6" w:space="0" w:color="auto"/>
              <w:bottom w:val="single" w:sz="6" w:space="0" w:color="auto"/>
              <w:right w:val="single" w:sz="6" w:space="0" w:color="auto"/>
            </w:tcBorders>
            <w:vAlign w:val="center"/>
            <w:hideMark/>
          </w:tcPr>
          <w:p w:rsidR="00BC1AD1" w:rsidRDefault="00BC1AD1">
            <w:pPr>
              <w:spacing w:line="360" w:lineRule="auto"/>
              <w:rPr>
                <w:sz w:val="24"/>
              </w:rPr>
            </w:pPr>
            <w:r>
              <w:rPr>
                <w:rFonts w:hint="eastAsia"/>
                <w:sz w:val="24"/>
              </w:rPr>
              <w:t>级别：</w:t>
            </w:r>
          </w:p>
        </w:tc>
        <w:tc>
          <w:tcPr>
            <w:tcW w:w="3781" w:type="dxa"/>
            <w:gridSpan w:val="3"/>
            <w:tcBorders>
              <w:top w:val="single" w:sz="6" w:space="0" w:color="auto"/>
              <w:left w:val="single" w:sz="6" w:space="0" w:color="auto"/>
              <w:bottom w:val="single" w:sz="6" w:space="0" w:color="auto"/>
              <w:right w:val="thickThinLargeGap" w:sz="12" w:space="0" w:color="auto"/>
            </w:tcBorders>
            <w:vAlign w:val="center"/>
            <w:hideMark/>
          </w:tcPr>
          <w:p w:rsidR="00BC1AD1" w:rsidRDefault="00BC1AD1">
            <w:pPr>
              <w:spacing w:line="360" w:lineRule="auto"/>
              <w:rPr>
                <w:rFonts w:ascii="宋体" w:hAnsi="宋体"/>
                <w:sz w:val="24"/>
              </w:rPr>
            </w:pPr>
            <w:r>
              <w:rPr>
                <w:rFonts w:ascii="宋体" w:hAnsi="宋体" w:hint="eastAsia"/>
                <w:bCs/>
                <w:sz w:val="24"/>
              </w:rPr>
              <w:t>普通级  □</w:t>
            </w:r>
          </w:p>
        </w:tc>
      </w:tr>
      <w:tr w:rsidR="00BC1AD1" w:rsidTr="00BC1AD1">
        <w:trPr>
          <w:trHeight w:val="256"/>
          <w:jc w:val="center"/>
        </w:trPr>
        <w:tc>
          <w:tcPr>
            <w:tcW w:w="9160" w:type="dxa"/>
            <w:vMerge/>
            <w:tcBorders>
              <w:top w:val="single" w:sz="6" w:space="0" w:color="auto"/>
              <w:left w:val="thinThickLargeGap" w:sz="12" w:space="0" w:color="auto"/>
              <w:bottom w:val="single" w:sz="6" w:space="0" w:color="auto"/>
              <w:right w:val="single" w:sz="6" w:space="0" w:color="auto"/>
            </w:tcBorders>
            <w:vAlign w:val="center"/>
            <w:hideMark/>
          </w:tcPr>
          <w:p w:rsidR="00BC1AD1" w:rsidRDefault="00BC1AD1">
            <w:pPr>
              <w:widowControl/>
              <w:jc w:val="left"/>
              <w:rPr>
                <w:sz w:val="24"/>
              </w:rPr>
            </w:pPr>
          </w:p>
        </w:tc>
        <w:tc>
          <w:tcPr>
            <w:tcW w:w="10812" w:type="dxa"/>
            <w:gridSpan w:val="3"/>
            <w:vMerge/>
            <w:tcBorders>
              <w:top w:val="single" w:sz="6" w:space="0" w:color="auto"/>
              <w:left w:val="single" w:sz="6" w:space="0" w:color="auto"/>
              <w:bottom w:val="single" w:sz="6" w:space="0" w:color="auto"/>
              <w:right w:val="single" w:sz="6" w:space="0" w:color="auto"/>
            </w:tcBorders>
            <w:vAlign w:val="center"/>
            <w:hideMark/>
          </w:tcPr>
          <w:p w:rsidR="00BC1AD1" w:rsidRDefault="00BC1AD1">
            <w:pPr>
              <w:widowControl/>
              <w:jc w:val="left"/>
              <w:rPr>
                <w:sz w:val="24"/>
              </w:rPr>
            </w:pPr>
          </w:p>
        </w:tc>
        <w:tc>
          <w:tcPr>
            <w:tcW w:w="1000" w:type="dxa"/>
            <w:vMerge/>
            <w:tcBorders>
              <w:top w:val="single" w:sz="6" w:space="0" w:color="auto"/>
              <w:left w:val="single" w:sz="6" w:space="0" w:color="auto"/>
              <w:bottom w:val="single" w:sz="6" w:space="0" w:color="auto"/>
              <w:right w:val="single" w:sz="6" w:space="0" w:color="auto"/>
            </w:tcBorders>
            <w:vAlign w:val="center"/>
            <w:hideMark/>
          </w:tcPr>
          <w:p w:rsidR="00BC1AD1" w:rsidRDefault="00BC1AD1">
            <w:pPr>
              <w:widowControl/>
              <w:jc w:val="left"/>
              <w:rPr>
                <w:sz w:val="24"/>
              </w:rPr>
            </w:pPr>
          </w:p>
        </w:tc>
        <w:tc>
          <w:tcPr>
            <w:tcW w:w="3781" w:type="dxa"/>
            <w:gridSpan w:val="3"/>
            <w:tcBorders>
              <w:top w:val="single" w:sz="6" w:space="0" w:color="auto"/>
              <w:left w:val="single" w:sz="6" w:space="0" w:color="auto"/>
              <w:bottom w:val="single" w:sz="6" w:space="0" w:color="auto"/>
              <w:right w:val="thickThinLargeGap" w:sz="12" w:space="0" w:color="auto"/>
            </w:tcBorders>
            <w:vAlign w:val="center"/>
            <w:hideMark/>
          </w:tcPr>
          <w:p w:rsidR="00BC1AD1" w:rsidRDefault="00BC1AD1">
            <w:pPr>
              <w:spacing w:line="360" w:lineRule="auto"/>
              <w:rPr>
                <w:rFonts w:ascii="宋体" w:hAnsi="宋体" w:hint="eastAsia"/>
                <w:sz w:val="24"/>
              </w:rPr>
            </w:pPr>
            <w:r>
              <w:rPr>
                <w:rFonts w:ascii="宋体" w:hAnsi="宋体" w:hint="eastAsia"/>
                <w:bCs/>
                <w:sz w:val="24"/>
              </w:rPr>
              <w:t>SPF级（清洁级）  □</w:t>
            </w:r>
          </w:p>
        </w:tc>
      </w:tr>
      <w:tr w:rsidR="00BC1AD1" w:rsidTr="00BC1AD1">
        <w:trPr>
          <w:trHeight w:val="557"/>
          <w:jc w:val="center"/>
        </w:trPr>
        <w:tc>
          <w:tcPr>
            <w:tcW w:w="9160" w:type="dxa"/>
            <w:vMerge/>
            <w:tcBorders>
              <w:top w:val="single" w:sz="6" w:space="0" w:color="auto"/>
              <w:left w:val="thinThickLargeGap" w:sz="12" w:space="0" w:color="auto"/>
              <w:bottom w:val="single" w:sz="6" w:space="0" w:color="auto"/>
              <w:right w:val="single" w:sz="6" w:space="0" w:color="auto"/>
            </w:tcBorders>
            <w:vAlign w:val="center"/>
            <w:hideMark/>
          </w:tcPr>
          <w:p w:rsidR="00BC1AD1" w:rsidRDefault="00BC1AD1">
            <w:pPr>
              <w:widowControl/>
              <w:jc w:val="left"/>
              <w:rPr>
                <w:sz w:val="24"/>
              </w:rPr>
            </w:pPr>
          </w:p>
        </w:tc>
        <w:tc>
          <w:tcPr>
            <w:tcW w:w="7720" w:type="dxa"/>
            <w:gridSpan w:val="7"/>
            <w:tcBorders>
              <w:top w:val="single" w:sz="6" w:space="0" w:color="auto"/>
              <w:left w:val="single" w:sz="6" w:space="0" w:color="auto"/>
              <w:bottom w:val="single" w:sz="6" w:space="0" w:color="auto"/>
              <w:right w:val="thickThinLargeGap" w:sz="12" w:space="0" w:color="auto"/>
            </w:tcBorders>
            <w:vAlign w:val="center"/>
            <w:hideMark/>
          </w:tcPr>
          <w:p w:rsidR="00BC1AD1" w:rsidRDefault="00BC1AD1">
            <w:pPr>
              <w:spacing w:line="360" w:lineRule="auto"/>
              <w:rPr>
                <w:rFonts w:hint="eastAsia"/>
                <w:sz w:val="24"/>
              </w:rPr>
            </w:pPr>
            <w:r>
              <w:rPr>
                <w:rFonts w:hint="eastAsia"/>
                <w:sz w:val="24"/>
              </w:rPr>
              <w:t>每次使用数量：</w:t>
            </w:r>
            <w:r>
              <w:rPr>
                <w:sz w:val="24"/>
              </w:rPr>
              <w:t xml:space="preserve">             </w:t>
            </w:r>
            <w:r>
              <w:rPr>
                <w:rFonts w:hint="eastAsia"/>
                <w:sz w:val="24"/>
              </w:rPr>
              <w:t>计划使用总量：</w:t>
            </w:r>
          </w:p>
        </w:tc>
      </w:tr>
      <w:tr w:rsidR="00BC1AD1" w:rsidTr="00BC1AD1">
        <w:trPr>
          <w:trHeight w:val="607"/>
          <w:jc w:val="center"/>
        </w:trPr>
        <w:tc>
          <w:tcPr>
            <w:tcW w:w="1440" w:type="dxa"/>
            <w:tcBorders>
              <w:top w:val="single" w:sz="6" w:space="0" w:color="auto"/>
              <w:left w:val="thinThickLargeGap" w:sz="12" w:space="0" w:color="auto"/>
              <w:bottom w:val="single" w:sz="6" w:space="0" w:color="auto"/>
              <w:right w:val="single" w:sz="6" w:space="0" w:color="auto"/>
            </w:tcBorders>
            <w:vAlign w:val="center"/>
            <w:hideMark/>
          </w:tcPr>
          <w:p w:rsidR="00BC1AD1" w:rsidRDefault="00BC1AD1">
            <w:pPr>
              <w:spacing w:line="360" w:lineRule="auto"/>
              <w:jc w:val="center"/>
              <w:rPr>
                <w:sz w:val="24"/>
              </w:rPr>
            </w:pPr>
            <w:r>
              <w:rPr>
                <w:rFonts w:hint="eastAsia"/>
                <w:sz w:val="24"/>
              </w:rPr>
              <w:t>实验室等级</w:t>
            </w:r>
          </w:p>
        </w:tc>
        <w:tc>
          <w:tcPr>
            <w:tcW w:w="7720" w:type="dxa"/>
            <w:gridSpan w:val="7"/>
            <w:tcBorders>
              <w:top w:val="single" w:sz="6" w:space="0" w:color="auto"/>
              <w:left w:val="single" w:sz="6" w:space="0" w:color="auto"/>
              <w:bottom w:val="single" w:sz="6" w:space="0" w:color="auto"/>
              <w:right w:val="thickThinLargeGap" w:sz="12" w:space="0" w:color="auto"/>
            </w:tcBorders>
            <w:vAlign w:val="center"/>
            <w:hideMark/>
          </w:tcPr>
          <w:p w:rsidR="00BC1AD1" w:rsidRDefault="00BC1AD1">
            <w:pPr>
              <w:spacing w:line="360" w:lineRule="auto"/>
              <w:ind w:firstLineChars="100" w:firstLine="240"/>
              <w:rPr>
                <w:rFonts w:ascii="宋体" w:hAnsi="宋体"/>
                <w:sz w:val="24"/>
              </w:rPr>
            </w:pPr>
            <w:r>
              <w:rPr>
                <w:rFonts w:ascii="宋体" w:hAnsi="宋体" w:hint="eastAsia"/>
                <w:bCs/>
                <w:sz w:val="24"/>
              </w:rPr>
              <w:t>普通环境□                     屏障环境□</w:t>
            </w:r>
          </w:p>
        </w:tc>
      </w:tr>
      <w:tr w:rsidR="00BC1AD1" w:rsidTr="00BC1AD1">
        <w:trPr>
          <w:trHeight w:val="607"/>
          <w:jc w:val="center"/>
        </w:trPr>
        <w:tc>
          <w:tcPr>
            <w:tcW w:w="1440" w:type="dxa"/>
            <w:tcBorders>
              <w:top w:val="single" w:sz="6" w:space="0" w:color="auto"/>
              <w:left w:val="thinThickLargeGap" w:sz="12" w:space="0" w:color="auto"/>
              <w:bottom w:val="single" w:sz="6" w:space="0" w:color="auto"/>
              <w:right w:val="single" w:sz="6" w:space="0" w:color="auto"/>
            </w:tcBorders>
            <w:vAlign w:val="center"/>
            <w:hideMark/>
          </w:tcPr>
          <w:p w:rsidR="00BC1AD1" w:rsidRDefault="00BC1AD1">
            <w:pPr>
              <w:spacing w:line="360" w:lineRule="auto"/>
              <w:jc w:val="center"/>
              <w:rPr>
                <w:rFonts w:hint="eastAsia"/>
                <w:sz w:val="24"/>
              </w:rPr>
            </w:pPr>
            <w:r>
              <w:rPr>
                <w:rFonts w:hint="eastAsia"/>
                <w:sz w:val="24"/>
              </w:rPr>
              <w:t>计划时间</w:t>
            </w:r>
          </w:p>
        </w:tc>
        <w:tc>
          <w:tcPr>
            <w:tcW w:w="7720" w:type="dxa"/>
            <w:gridSpan w:val="7"/>
            <w:tcBorders>
              <w:top w:val="single" w:sz="6" w:space="0" w:color="auto"/>
              <w:left w:val="single" w:sz="6" w:space="0" w:color="auto"/>
              <w:bottom w:val="single" w:sz="6" w:space="0" w:color="auto"/>
              <w:right w:val="thickThinLargeGap" w:sz="12" w:space="0" w:color="auto"/>
            </w:tcBorders>
            <w:vAlign w:val="center"/>
            <w:hideMark/>
          </w:tcPr>
          <w:p w:rsidR="00BC1AD1" w:rsidRDefault="00BC1AD1">
            <w:pPr>
              <w:spacing w:line="360" w:lineRule="auto"/>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至</w:t>
            </w:r>
            <w:r>
              <w:rPr>
                <w:sz w:val="24"/>
              </w:rPr>
              <w:t xml:space="preserve">      </w:t>
            </w:r>
            <w:r>
              <w:rPr>
                <w:rFonts w:hint="eastAsia"/>
                <w:sz w:val="24"/>
              </w:rPr>
              <w:t>年</w:t>
            </w:r>
            <w:r>
              <w:rPr>
                <w:sz w:val="24"/>
              </w:rPr>
              <w:t xml:space="preserve">    </w:t>
            </w:r>
            <w:r>
              <w:rPr>
                <w:rFonts w:hint="eastAsia"/>
                <w:sz w:val="24"/>
              </w:rPr>
              <w:t>月</w:t>
            </w:r>
            <w:r>
              <w:rPr>
                <w:sz w:val="24"/>
              </w:rPr>
              <w:t xml:space="preserve">    </w:t>
            </w:r>
          </w:p>
        </w:tc>
      </w:tr>
      <w:tr w:rsidR="00BC1AD1" w:rsidTr="00BC1AD1">
        <w:trPr>
          <w:trHeight w:val="1248"/>
          <w:jc w:val="center"/>
        </w:trPr>
        <w:tc>
          <w:tcPr>
            <w:tcW w:w="1440" w:type="dxa"/>
            <w:tcBorders>
              <w:top w:val="single" w:sz="6" w:space="0" w:color="auto"/>
              <w:left w:val="thinThickLargeGap" w:sz="12" w:space="0" w:color="auto"/>
              <w:bottom w:val="single" w:sz="4" w:space="0" w:color="auto"/>
              <w:right w:val="single" w:sz="6" w:space="0" w:color="auto"/>
            </w:tcBorders>
            <w:vAlign w:val="center"/>
            <w:hideMark/>
          </w:tcPr>
          <w:p w:rsidR="00BC1AD1" w:rsidRDefault="00BC1AD1">
            <w:pPr>
              <w:spacing w:line="360" w:lineRule="auto"/>
              <w:jc w:val="center"/>
              <w:rPr>
                <w:sz w:val="24"/>
              </w:rPr>
            </w:pPr>
            <w:r>
              <w:rPr>
                <w:rFonts w:hint="eastAsia"/>
                <w:sz w:val="24"/>
              </w:rPr>
              <w:t>导师意见</w:t>
            </w:r>
          </w:p>
        </w:tc>
        <w:tc>
          <w:tcPr>
            <w:tcW w:w="7720" w:type="dxa"/>
            <w:gridSpan w:val="7"/>
            <w:tcBorders>
              <w:top w:val="single" w:sz="6" w:space="0" w:color="auto"/>
              <w:left w:val="single" w:sz="6" w:space="0" w:color="auto"/>
              <w:bottom w:val="single" w:sz="4" w:space="0" w:color="auto"/>
              <w:right w:val="thickThinLargeGap" w:sz="12" w:space="0" w:color="auto"/>
            </w:tcBorders>
            <w:vAlign w:val="center"/>
          </w:tcPr>
          <w:p w:rsidR="00BC1AD1" w:rsidRDefault="00BC1AD1">
            <w:pPr>
              <w:spacing w:line="360" w:lineRule="auto"/>
              <w:rPr>
                <w:sz w:val="24"/>
              </w:rPr>
            </w:pPr>
          </w:p>
          <w:p w:rsidR="00BC1AD1" w:rsidRDefault="00BC1AD1">
            <w:pPr>
              <w:spacing w:line="360" w:lineRule="auto"/>
              <w:jc w:val="center"/>
              <w:rPr>
                <w:sz w:val="24"/>
              </w:rPr>
            </w:pPr>
            <w:r>
              <w:rPr>
                <w:sz w:val="24"/>
              </w:rPr>
              <w:t xml:space="preserve">   </w:t>
            </w:r>
            <w:r>
              <w:rPr>
                <w:rFonts w:hint="eastAsia"/>
                <w:sz w:val="24"/>
              </w:rPr>
              <w:t>导师签名：</w:t>
            </w:r>
            <w:r>
              <w:rPr>
                <w:sz w:val="24"/>
              </w:rPr>
              <w:t xml:space="preserve">               </w:t>
            </w:r>
            <w:r>
              <w:rPr>
                <w:rFonts w:hint="eastAsia"/>
                <w:sz w:val="24"/>
              </w:rPr>
              <w:t>日期：</w:t>
            </w:r>
          </w:p>
        </w:tc>
      </w:tr>
      <w:tr w:rsidR="00BC1AD1" w:rsidTr="00BC1AD1">
        <w:trPr>
          <w:trHeight w:val="1467"/>
          <w:jc w:val="center"/>
        </w:trPr>
        <w:tc>
          <w:tcPr>
            <w:tcW w:w="1440" w:type="dxa"/>
            <w:tcBorders>
              <w:top w:val="single" w:sz="4" w:space="0" w:color="auto"/>
              <w:left w:val="thinThickLargeGap" w:sz="12" w:space="0" w:color="auto"/>
              <w:bottom w:val="single" w:sz="4" w:space="0" w:color="auto"/>
              <w:right w:val="single" w:sz="6" w:space="0" w:color="auto"/>
            </w:tcBorders>
            <w:vAlign w:val="center"/>
            <w:hideMark/>
          </w:tcPr>
          <w:p w:rsidR="00BC1AD1" w:rsidRDefault="00BC1AD1">
            <w:pPr>
              <w:spacing w:line="360" w:lineRule="auto"/>
              <w:jc w:val="center"/>
              <w:rPr>
                <w:sz w:val="24"/>
              </w:rPr>
            </w:pPr>
            <w:r>
              <w:rPr>
                <w:rFonts w:hint="eastAsia"/>
                <w:sz w:val="24"/>
              </w:rPr>
              <w:t>单位科研管理部门意见</w:t>
            </w:r>
          </w:p>
        </w:tc>
        <w:tc>
          <w:tcPr>
            <w:tcW w:w="7720" w:type="dxa"/>
            <w:gridSpan w:val="7"/>
            <w:tcBorders>
              <w:top w:val="single" w:sz="4" w:space="0" w:color="auto"/>
              <w:left w:val="single" w:sz="6" w:space="0" w:color="auto"/>
              <w:bottom w:val="single" w:sz="4" w:space="0" w:color="auto"/>
              <w:right w:val="thickThinLargeGap" w:sz="12" w:space="0" w:color="auto"/>
            </w:tcBorders>
            <w:vAlign w:val="center"/>
          </w:tcPr>
          <w:p w:rsidR="00BC1AD1" w:rsidRDefault="00BC1AD1">
            <w:pPr>
              <w:spacing w:line="360" w:lineRule="auto"/>
              <w:jc w:val="center"/>
              <w:rPr>
                <w:sz w:val="24"/>
              </w:rPr>
            </w:pPr>
          </w:p>
          <w:p w:rsidR="00BC1AD1" w:rsidRDefault="00BC1AD1">
            <w:pPr>
              <w:spacing w:line="360" w:lineRule="auto"/>
              <w:jc w:val="center"/>
              <w:rPr>
                <w:sz w:val="24"/>
              </w:rPr>
            </w:pPr>
            <w:r>
              <w:rPr>
                <w:rFonts w:hint="eastAsia"/>
                <w:color w:val="000000"/>
                <w:sz w:val="24"/>
              </w:rPr>
              <w:t>负责人</w:t>
            </w:r>
            <w:r>
              <w:rPr>
                <w:rFonts w:hint="eastAsia"/>
                <w:sz w:val="24"/>
              </w:rPr>
              <w:t>签名或盖章：</w:t>
            </w:r>
            <w:r>
              <w:rPr>
                <w:sz w:val="24"/>
              </w:rPr>
              <w:t xml:space="preserve">               </w:t>
            </w:r>
            <w:r>
              <w:rPr>
                <w:rFonts w:hint="eastAsia"/>
                <w:sz w:val="24"/>
              </w:rPr>
              <w:t>日期：</w:t>
            </w:r>
          </w:p>
        </w:tc>
      </w:tr>
      <w:tr w:rsidR="00BC1AD1" w:rsidTr="00BC1AD1">
        <w:trPr>
          <w:trHeight w:val="2125"/>
          <w:jc w:val="center"/>
        </w:trPr>
        <w:tc>
          <w:tcPr>
            <w:tcW w:w="1440" w:type="dxa"/>
            <w:tcBorders>
              <w:top w:val="single" w:sz="4" w:space="0" w:color="auto"/>
              <w:left w:val="thinThickLargeGap" w:sz="12" w:space="0" w:color="auto"/>
              <w:bottom w:val="single" w:sz="6" w:space="0" w:color="auto"/>
              <w:right w:val="single" w:sz="6" w:space="0" w:color="auto"/>
            </w:tcBorders>
            <w:vAlign w:val="center"/>
            <w:hideMark/>
          </w:tcPr>
          <w:p w:rsidR="00BC1AD1" w:rsidRDefault="00BC1AD1">
            <w:pPr>
              <w:spacing w:line="360" w:lineRule="auto"/>
              <w:jc w:val="center"/>
              <w:rPr>
                <w:sz w:val="24"/>
              </w:rPr>
            </w:pPr>
            <w:r>
              <w:rPr>
                <w:rFonts w:hint="eastAsia"/>
                <w:sz w:val="24"/>
              </w:rPr>
              <w:t>动物实验室意见</w:t>
            </w:r>
          </w:p>
        </w:tc>
        <w:tc>
          <w:tcPr>
            <w:tcW w:w="7720" w:type="dxa"/>
            <w:gridSpan w:val="7"/>
            <w:tcBorders>
              <w:top w:val="single" w:sz="4" w:space="0" w:color="auto"/>
              <w:left w:val="single" w:sz="6" w:space="0" w:color="auto"/>
              <w:bottom w:val="single" w:sz="6" w:space="0" w:color="auto"/>
              <w:right w:val="thickThinLargeGap" w:sz="12" w:space="0" w:color="auto"/>
            </w:tcBorders>
            <w:vAlign w:val="center"/>
          </w:tcPr>
          <w:p w:rsidR="00BC1AD1" w:rsidRDefault="00BC1AD1">
            <w:pPr>
              <w:spacing w:line="360" w:lineRule="auto"/>
              <w:rPr>
                <w:sz w:val="24"/>
              </w:rPr>
            </w:pPr>
            <w:r>
              <w:rPr>
                <w:rFonts w:hint="eastAsia"/>
                <w:sz w:val="24"/>
              </w:rPr>
              <w:t>预约安排使用时间：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至</w:t>
            </w:r>
            <w:r>
              <w:rPr>
                <w:sz w:val="24"/>
              </w:rPr>
              <w:t xml:space="preserve">      </w:t>
            </w:r>
            <w:r>
              <w:rPr>
                <w:rFonts w:hint="eastAsia"/>
                <w:sz w:val="24"/>
              </w:rPr>
              <w:t>年</w:t>
            </w:r>
            <w:r>
              <w:rPr>
                <w:sz w:val="24"/>
              </w:rPr>
              <w:t xml:space="preserve">    </w:t>
            </w:r>
            <w:r>
              <w:rPr>
                <w:rFonts w:hint="eastAsia"/>
                <w:sz w:val="24"/>
              </w:rPr>
              <w:t>月</w:t>
            </w:r>
            <w:r>
              <w:rPr>
                <w:sz w:val="24"/>
              </w:rPr>
              <w:t xml:space="preserve">  </w:t>
            </w:r>
          </w:p>
          <w:p w:rsidR="00BC1AD1" w:rsidRDefault="00BC1AD1">
            <w:pPr>
              <w:spacing w:line="360" w:lineRule="auto"/>
              <w:rPr>
                <w:sz w:val="24"/>
              </w:rPr>
            </w:pPr>
          </w:p>
          <w:p w:rsidR="00BC1AD1" w:rsidRDefault="00BC1AD1">
            <w:pPr>
              <w:spacing w:line="360" w:lineRule="auto"/>
              <w:jc w:val="center"/>
              <w:rPr>
                <w:sz w:val="24"/>
              </w:rPr>
            </w:pPr>
            <w:r>
              <w:rPr>
                <w:sz w:val="24"/>
              </w:rPr>
              <w:t xml:space="preserve"> </w:t>
            </w:r>
            <w:r>
              <w:rPr>
                <w:rFonts w:hint="eastAsia"/>
                <w:sz w:val="24"/>
              </w:rPr>
              <w:t>负责人签名：</w:t>
            </w:r>
            <w:r>
              <w:rPr>
                <w:sz w:val="24"/>
              </w:rPr>
              <w:t xml:space="preserve">               </w:t>
            </w:r>
            <w:r>
              <w:rPr>
                <w:rFonts w:hint="eastAsia"/>
                <w:sz w:val="24"/>
              </w:rPr>
              <w:t>日期：</w:t>
            </w:r>
          </w:p>
        </w:tc>
      </w:tr>
      <w:tr w:rsidR="00BC1AD1" w:rsidTr="00BC1AD1">
        <w:trPr>
          <w:trHeight w:val="1823"/>
          <w:jc w:val="center"/>
        </w:trPr>
        <w:tc>
          <w:tcPr>
            <w:tcW w:w="1440" w:type="dxa"/>
            <w:tcBorders>
              <w:top w:val="single" w:sz="6" w:space="0" w:color="auto"/>
              <w:left w:val="thinThickLargeGap" w:sz="12" w:space="0" w:color="auto"/>
              <w:bottom w:val="single" w:sz="6" w:space="0" w:color="auto"/>
              <w:right w:val="single" w:sz="6" w:space="0" w:color="auto"/>
            </w:tcBorders>
            <w:vAlign w:val="center"/>
            <w:hideMark/>
          </w:tcPr>
          <w:p w:rsidR="00BC1AD1" w:rsidRDefault="00BC1AD1">
            <w:pPr>
              <w:spacing w:line="360" w:lineRule="auto"/>
              <w:jc w:val="center"/>
              <w:rPr>
                <w:sz w:val="24"/>
              </w:rPr>
            </w:pPr>
            <w:r>
              <w:rPr>
                <w:rFonts w:hint="eastAsia"/>
                <w:sz w:val="24"/>
              </w:rPr>
              <w:t>学校科技中心意见</w:t>
            </w:r>
          </w:p>
        </w:tc>
        <w:tc>
          <w:tcPr>
            <w:tcW w:w="7720" w:type="dxa"/>
            <w:gridSpan w:val="7"/>
            <w:tcBorders>
              <w:top w:val="single" w:sz="6" w:space="0" w:color="auto"/>
              <w:left w:val="single" w:sz="6" w:space="0" w:color="auto"/>
              <w:bottom w:val="single" w:sz="6" w:space="0" w:color="auto"/>
              <w:right w:val="thickThinLargeGap" w:sz="12" w:space="0" w:color="auto"/>
            </w:tcBorders>
          </w:tcPr>
          <w:p w:rsidR="00BC1AD1" w:rsidRDefault="00BC1AD1">
            <w:pPr>
              <w:spacing w:line="360" w:lineRule="auto"/>
              <w:rPr>
                <w:sz w:val="24"/>
              </w:rPr>
            </w:pPr>
          </w:p>
          <w:p w:rsidR="00BC1AD1" w:rsidRDefault="00BC1AD1">
            <w:pPr>
              <w:spacing w:line="360" w:lineRule="auto"/>
              <w:rPr>
                <w:sz w:val="24"/>
              </w:rPr>
            </w:pPr>
            <w:r>
              <w:rPr>
                <w:sz w:val="24"/>
              </w:rPr>
              <w:t xml:space="preserve">                </w:t>
            </w:r>
          </w:p>
          <w:p w:rsidR="00BC1AD1" w:rsidRDefault="00BC1AD1">
            <w:pPr>
              <w:spacing w:line="360" w:lineRule="auto"/>
              <w:ind w:firstLineChars="800" w:firstLine="1920"/>
              <w:rPr>
                <w:sz w:val="24"/>
              </w:rPr>
            </w:pPr>
            <w:r>
              <w:rPr>
                <w:rFonts w:hint="eastAsia"/>
                <w:sz w:val="24"/>
              </w:rPr>
              <w:t>负责人签名：</w:t>
            </w:r>
            <w:r>
              <w:rPr>
                <w:sz w:val="24"/>
              </w:rPr>
              <w:t xml:space="preserve">              </w:t>
            </w:r>
            <w:r>
              <w:rPr>
                <w:rFonts w:hint="eastAsia"/>
                <w:sz w:val="24"/>
              </w:rPr>
              <w:t>日期：</w:t>
            </w:r>
          </w:p>
        </w:tc>
      </w:tr>
      <w:tr w:rsidR="00BC1AD1" w:rsidTr="00BC1AD1">
        <w:trPr>
          <w:trHeight w:val="1126"/>
          <w:jc w:val="center"/>
        </w:trPr>
        <w:tc>
          <w:tcPr>
            <w:tcW w:w="9160" w:type="dxa"/>
            <w:gridSpan w:val="8"/>
            <w:tcBorders>
              <w:top w:val="single" w:sz="6" w:space="0" w:color="auto"/>
              <w:left w:val="thinThickLargeGap" w:sz="12" w:space="0" w:color="auto"/>
              <w:bottom w:val="thickThinLargeGap" w:sz="12" w:space="0" w:color="auto"/>
              <w:right w:val="thickThinLargeGap" w:sz="12" w:space="0" w:color="auto"/>
            </w:tcBorders>
            <w:vAlign w:val="center"/>
            <w:hideMark/>
          </w:tcPr>
          <w:p w:rsidR="00BC1AD1" w:rsidRDefault="00BC1AD1">
            <w:pPr>
              <w:spacing w:line="360" w:lineRule="auto"/>
              <w:rPr>
                <w:sz w:val="24"/>
              </w:rPr>
            </w:pPr>
            <w:r>
              <w:rPr>
                <w:sz w:val="24"/>
              </w:rPr>
              <w:t xml:space="preserve"> </w:t>
            </w:r>
            <w:r>
              <w:rPr>
                <w:rFonts w:hint="eastAsia"/>
                <w:sz w:val="24"/>
              </w:rPr>
              <w:t>申请人签名：</w:t>
            </w:r>
            <w:r>
              <w:rPr>
                <w:sz w:val="24"/>
              </w:rPr>
              <w:t xml:space="preserve">             </w:t>
            </w:r>
            <w:r>
              <w:rPr>
                <w:rFonts w:hint="eastAsia"/>
                <w:sz w:val="24"/>
              </w:rPr>
              <w:t>日期：</w:t>
            </w:r>
            <w:r>
              <w:rPr>
                <w:sz w:val="24"/>
              </w:rPr>
              <w:t xml:space="preserve">           </w:t>
            </w:r>
            <w:r>
              <w:rPr>
                <w:rFonts w:hint="eastAsia"/>
                <w:sz w:val="24"/>
              </w:rPr>
              <w:t>联系电话：</w:t>
            </w:r>
          </w:p>
        </w:tc>
      </w:tr>
    </w:tbl>
    <w:p w:rsidR="00BC1AD1" w:rsidRDefault="00BC1AD1" w:rsidP="00BC1AD1">
      <w:pPr>
        <w:spacing w:line="360" w:lineRule="auto"/>
        <w:rPr>
          <w:rFonts w:ascii="宋体" w:hAnsi="宋体"/>
          <w:b/>
          <w:bCs/>
        </w:rPr>
      </w:pPr>
      <w:r>
        <w:rPr>
          <w:rFonts w:hint="eastAsia"/>
        </w:rPr>
        <w:t>注：</w:t>
      </w:r>
      <w:r>
        <w:rPr>
          <w:rFonts w:ascii="宋体" w:hAnsi="宋体" w:hint="eastAsia"/>
          <w:b/>
          <w:bCs/>
        </w:rPr>
        <w:t>本表格一式二份，</w:t>
      </w:r>
      <w:bookmarkStart w:id="0" w:name="_Hlk41637597"/>
      <w:r>
        <w:rPr>
          <w:rFonts w:ascii="宋体" w:hAnsi="宋体" w:hint="eastAsia"/>
          <w:b/>
          <w:bCs/>
        </w:rPr>
        <w:t>申请人、实验室各执一份。</w:t>
      </w:r>
      <w:bookmarkEnd w:id="0"/>
    </w:p>
    <w:p w:rsidR="00BC1AD1" w:rsidRDefault="00BC1AD1" w:rsidP="00BC1AD1">
      <w:pPr>
        <w:spacing w:line="360" w:lineRule="auto"/>
        <w:rPr>
          <w:rFonts w:hint="eastAsia"/>
        </w:rPr>
      </w:pPr>
      <w:r>
        <w:rPr>
          <w:rFonts w:ascii="宋体" w:hAnsi="宋体" w:hint="eastAsia"/>
          <w:b/>
          <w:bCs/>
        </w:rPr>
        <w:t>申请人（实验者）如为研究生，需经导师签署意见；申请人为外单位，需有单位科研管理部门签署意见。</w:t>
      </w:r>
    </w:p>
    <w:p w:rsidR="00BC1AD1" w:rsidRDefault="00BC1AD1" w:rsidP="00BC1AD1">
      <w:pPr>
        <w:spacing w:line="360" w:lineRule="auto"/>
        <w:jc w:val="center"/>
        <w:rPr>
          <w:rFonts w:ascii="黑体" w:eastAsia="黑体"/>
          <w:b/>
          <w:color w:val="000000"/>
          <w:sz w:val="36"/>
          <w:szCs w:val="36"/>
        </w:rPr>
      </w:pPr>
      <w:r>
        <w:rPr>
          <w:rFonts w:ascii="黑体" w:eastAsia="黑体" w:hint="eastAsia"/>
          <w:b/>
          <w:color w:val="000000"/>
          <w:sz w:val="36"/>
          <w:szCs w:val="36"/>
        </w:rPr>
        <w:lastRenderedPageBreak/>
        <w:t>泉州医学高等专科学校动物实验室使用协议</w:t>
      </w:r>
    </w:p>
    <w:p w:rsidR="00BC1AD1" w:rsidRDefault="00BC1AD1" w:rsidP="00BC1AD1">
      <w:pPr>
        <w:spacing w:line="360" w:lineRule="auto"/>
        <w:rPr>
          <w:rFonts w:hint="eastAsia"/>
          <w:color w:val="000000"/>
          <w:sz w:val="24"/>
        </w:rPr>
      </w:pPr>
      <w:r>
        <w:rPr>
          <w:rFonts w:hint="eastAsia"/>
          <w:color w:val="000000"/>
          <w:sz w:val="24"/>
        </w:rPr>
        <w:t>课题名称：</w:t>
      </w:r>
      <w:r>
        <w:rPr>
          <w:color w:val="000000"/>
          <w:sz w:val="24"/>
          <w:u w:val="single"/>
        </w:rPr>
        <w:t xml:space="preserve">                                                               </w:t>
      </w:r>
    </w:p>
    <w:p w:rsidR="00BC1AD1" w:rsidRDefault="00BC1AD1" w:rsidP="00BC1AD1">
      <w:pPr>
        <w:spacing w:line="360" w:lineRule="auto"/>
        <w:rPr>
          <w:color w:val="000000"/>
          <w:sz w:val="24"/>
        </w:rPr>
      </w:pPr>
      <w:r>
        <w:rPr>
          <w:rFonts w:hint="eastAsia"/>
          <w:color w:val="000000"/>
          <w:sz w:val="24"/>
        </w:rPr>
        <w:t>课题级别：</w:t>
      </w:r>
      <w:r>
        <w:rPr>
          <w:color w:val="000000"/>
          <w:sz w:val="24"/>
          <w:u w:val="single"/>
        </w:rPr>
        <w:t xml:space="preserve">           </w:t>
      </w:r>
      <w:r>
        <w:rPr>
          <w:color w:val="000000"/>
          <w:sz w:val="24"/>
        </w:rPr>
        <w:t xml:space="preserve"> </w:t>
      </w:r>
      <w:r>
        <w:rPr>
          <w:rFonts w:hint="eastAsia"/>
          <w:color w:val="000000"/>
          <w:sz w:val="24"/>
        </w:rPr>
        <w:t>课题编号：</w:t>
      </w:r>
      <w:r>
        <w:rPr>
          <w:color w:val="000000"/>
          <w:sz w:val="24"/>
          <w:u w:val="single"/>
        </w:rPr>
        <w:t xml:space="preserve">          </w:t>
      </w:r>
      <w:r>
        <w:rPr>
          <w:rFonts w:hint="eastAsia"/>
          <w:color w:val="000000"/>
          <w:sz w:val="24"/>
        </w:rPr>
        <w:t>课题负责人（导师）</w:t>
      </w:r>
      <w:r>
        <w:rPr>
          <w:color w:val="000000"/>
          <w:sz w:val="24"/>
          <w:u w:val="single"/>
        </w:rPr>
        <w:t xml:space="preserve">             </w:t>
      </w:r>
    </w:p>
    <w:p w:rsidR="00BC1AD1" w:rsidRDefault="00BC1AD1" w:rsidP="00BC1AD1">
      <w:pPr>
        <w:spacing w:line="360" w:lineRule="auto"/>
        <w:rPr>
          <w:color w:val="000000"/>
          <w:sz w:val="24"/>
        </w:rPr>
      </w:pPr>
      <w:r>
        <w:rPr>
          <w:rFonts w:hint="eastAsia"/>
          <w:color w:val="000000"/>
          <w:sz w:val="24"/>
        </w:rPr>
        <w:t>实验者：</w:t>
      </w:r>
      <w:r>
        <w:rPr>
          <w:color w:val="000000"/>
          <w:sz w:val="24"/>
          <w:u w:val="single"/>
        </w:rPr>
        <w:t xml:space="preserve">             </w:t>
      </w:r>
      <w:r>
        <w:rPr>
          <w:rFonts w:hint="eastAsia"/>
          <w:color w:val="000000"/>
          <w:sz w:val="24"/>
        </w:rPr>
        <w:t>承担单位：</w:t>
      </w:r>
      <w:r>
        <w:rPr>
          <w:color w:val="000000"/>
          <w:sz w:val="24"/>
          <w:u w:val="single"/>
        </w:rPr>
        <w:t xml:space="preserve">                                          </w:t>
      </w:r>
    </w:p>
    <w:p w:rsidR="00BC1AD1" w:rsidRDefault="00BC1AD1" w:rsidP="00BC1AD1">
      <w:pPr>
        <w:spacing w:line="360" w:lineRule="auto"/>
        <w:rPr>
          <w:color w:val="000000"/>
          <w:sz w:val="24"/>
        </w:rPr>
      </w:pPr>
      <w:r>
        <w:rPr>
          <w:rFonts w:hint="eastAsia"/>
          <w:color w:val="000000"/>
          <w:sz w:val="24"/>
        </w:rPr>
        <w:t>实验动物品种：</w:t>
      </w:r>
      <w:r>
        <w:rPr>
          <w:color w:val="000000"/>
          <w:sz w:val="24"/>
          <w:u w:val="single"/>
        </w:rPr>
        <w:t xml:space="preserve">              </w:t>
      </w:r>
      <w:r>
        <w:rPr>
          <w:color w:val="000000"/>
          <w:sz w:val="24"/>
        </w:rPr>
        <w:t xml:space="preserve"> </w:t>
      </w:r>
      <w:r>
        <w:rPr>
          <w:rFonts w:hint="eastAsia"/>
          <w:color w:val="000000"/>
          <w:sz w:val="24"/>
        </w:rPr>
        <w:t>数量：</w:t>
      </w:r>
      <w:r>
        <w:rPr>
          <w:color w:val="000000"/>
          <w:sz w:val="24"/>
          <w:u w:val="single"/>
        </w:rPr>
        <w:t xml:space="preserve">              </w:t>
      </w:r>
      <w:r>
        <w:rPr>
          <w:color w:val="000000"/>
          <w:sz w:val="24"/>
        </w:rPr>
        <w:t xml:space="preserve"> </w:t>
      </w:r>
      <w:r>
        <w:rPr>
          <w:rFonts w:hint="eastAsia"/>
          <w:color w:val="000000"/>
          <w:sz w:val="24"/>
        </w:rPr>
        <w:t>级别：</w:t>
      </w:r>
      <w:r>
        <w:rPr>
          <w:rFonts w:hint="eastAsia"/>
          <w:color w:val="000000"/>
          <w:sz w:val="24"/>
          <w:u w:val="single"/>
        </w:rPr>
        <w:t>清洁级、</w:t>
      </w:r>
      <w:r>
        <w:rPr>
          <w:color w:val="000000"/>
          <w:sz w:val="24"/>
          <w:u w:val="single"/>
        </w:rPr>
        <w:t>SPF</w:t>
      </w:r>
      <w:r>
        <w:rPr>
          <w:rFonts w:hint="eastAsia"/>
          <w:color w:val="000000"/>
          <w:sz w:val="24"/>
          <w:u w:val="single"/>
        </w:rPr>
        <w:t>级</w:t>
      </w:r>
      <w:r>
        <w:rPr>
          <w:color w:val="000000"/>
          <w:sz w:val="24"/>
          <w:u w:val="single"/>
        </w:rPr>
        <w:t xml:space="preserve"> </w:t>
      </w:r>
    </w:p>
    <w:p w:rsidR="00BC1AD1" w:rsidRDefault="00BC1AD1" w:rsidP="00BC1AD1">
      <w:pPr>
        <w:spacing w:line="360" w:lineRule="auto"/>
        <w:rPr>
          <w:color w:val="000000"/>
          <w:sz w:val="24"/>
        </w:rPr>
      </w:pPr>
      <w:r>
        <w:rPr>
          <w:rFonts w:hint="eastAsia"/>
          <w:color w:val="000000"/>
          <w:sz w:val="24"/>
        </w:rPr>
        <w:t>实验起止时间：</w:t>
      </w:r>
      <w:r>
        <w:rPr>
          <w:color w:val="000000"/>
          <w:sz w:val="24"/>
          <w:u w:val="single"/>
        </w:rPr>
        <w:t xml:space="preserve">                                                         </w:t>
      </w:r>
    </w:p>
    <w:p w:rsidR="00BC1AD1" w:rsidRDefault="00BC1AD1" w:rsidP="00BC1AD1">
      <w:pPr>
        <w:spacing w:line="360" w:lineRule="auto"/>
        <w:ind w:firstLineChars="200" w:firstLine="480"/>
        <w:rPr>
          <w:color w:val="000000"/>
          <w:sz w:val="24"/>
        </w:rPr>
      </w:pPr>
      <w:r>
        <w:rPr>
          <w:rFonts w:hint="eastAsia"/>
          <w:color w:val="000000"/>
          <w:sz w:val="24"/>
        </w:rPr>
        <w:t>基本实验方法及所用材料、试剂、诱导物对人体和其他课题有无危害影响情况说明：</w:t>
      </w:r>
    </w:p>
    <w:p w:rsidR="00BC1AD1" w:rsidRDefault="00BC1AD1" w:rsidP="00BC1AD1">
      <w:pPr>
        <w:spacing w:line="360" w:lineRule="auto"/>
        <w:ind w:firstLineChars="200" w:firstLine="480"/>
        <w:rPr>
          <w:color w:val="000000"/>
          <w:sz w:val="24"/>
          <w:u w:val="single"/>
        </w:rPr>
      </w:pPr>
      <w:r>
        <w:rPr>
          <w:color w:val="000000"/>
          <w:sz w:val="24"/>
          <w:u w:val="single"/>
        </w:rPr>
        <w:t xml:space="preserve">                                                                         </w:t>
      </w:r>
    </w:p>
    <w:p w:rsidR="00BC1AD1" w:rsidRDefault="00BC1AD1" w:rsidP="00BC1AD1">
      <w:pPr>
        <w:spacing w:line="360" w:lineRule="auto"/>
        <w:ind w:firstLineChars="200" w:firstLine="480"/>
        <w:rPr>
          <w:color w:val="000000"/>
          <w:sz w:val="24"/>
        </w:rPr>
      </w:pPr>
      <w:r>
        <w:rPr>
          <w:rFonts w:hint="eastAsia"/>
          <w:color w:val="000000"/>
          <w:sz w:val="24"/>
        </w:rPr>
        <w:t>实验期间双方工作人员必须共同遵守动物实验室安全管理制度及本协议，双方主要责任：</w:t>
      </w:r>
    </w:p>
    <w:p w:rsidR="00BC1AD1" w:rsidRDefault="00BC1AD1" w:rsidP="00BC1AD1">
      <w:pPr>
        <w:spacing w:line="360" w:lineRule="auto"/>
        <w:rPr>
          <w:color w:val="000000"/>
          <w:sz w:val="24"/>
        </w:rPr>
      </w:pPr>
      <w:r>
        <w:rPr>
          <w:rFonts w:hint="eastAsia"/>
          <w:color w:val="000000"/>
          <w:sz w:val="24"/>
        </w:rPr>
        <w:t>一、甲方（动物实验室）负责内容：</w:t>
      </w:r>
    </w:p>
    <w:p w:rsidR="00BC1AD1" w:rsidRDefault="00BC1AD1" w:rsidP="00BC1AD1">
      <w:pPr>
        <w:numPr>
          <w:ilvl w:val="0"/>
          <w:numId w:val="1"/>
        </w:numPr>
        <w:tabs>
          <w:tab w:val="left" w:pos="312"/>
        </w:tabs>
        <w:spacing w:line="360" w:lineRule="auto"/>
        <w:rPr>
          <w:rFonts w:ascii="宋体" w:hAnsi="宋体"/>
          <w:sz w:val="24"/>
          <w:u w:val="single"/>
        </w:rPr>
      </w:pPr>
      <w:r>
        <w:rPr>
          <w:rFonts w:ascii="宋体" w:hAnsi="宋体" w:hint="eastAsia"/>
          <w:sz w:val="24"/>
          <w:u w:val="single"/>
        </w:rPr>
        <w:t>动物实验技术服务；2.提供实验场所、动物饲养、清洁；3.协助订购动物、饲料。</w:t>
      </w:r>
    </w:p>
    <w:p w:rsidR="00BC1AD1" w:rsidRDefault="00BC1AD1" w:rsidP="00BC1AD1">
      <w:pPr>
        <w:spacing w:line="360" w:lineRule="auto"/>
        <w:rPr>
          <w:rFonts w:hint="eastAsia"/>
          <w:color w:val="000000"/>
          <w:sz w:val="24"/>
        </w:rPr>
      </w:pPr>
      <w:r>
        <w:rPr>
          <w:rFonts w:hint="eastAsia"/>
          <w:color w:val="000000"/>
          <w:sz w:val="24"/>
        </w:rPr>
        <w:t>二、乙方（实验者）负责内容：</w:t>
      </w:r>
    </w:p>
    <w:p w:rsidR="00BC1AD1" w:rsidRDefault="00BC1AD1" w:rsidP="00BC1AD1">
      <w:pPr>
        <w:spacing w:line="360" w:lineRule="auto"/>
        <w:rPr>
          <w:color w:val="000000"/>
          <w:sz w:val="24"/>
          <w:u w:val="single"/>
        </w:rPr>
      </w:pPr>
      <w:r>
        <w:rPr>
          <w:rFonts w:ascii="宋体" w:hAnsi="宋体" w:hint="eastAsia"/>
          <w:sz w:val="24"/>
          <w:u w:val="single"/>
        </w:rPr>
        <w:t>1.建造</w:t>
      </w:r>
      <w:r>
        <w:rPr>
          <w:rFonts w:hint="eastAsia"/>
          <w:sz w:val="24"/>
          <w:u w:val="single"/>
        </w:rPr>
        <w:t>动物模型；</w:t>
      </w:r>
      <w:r>
        <w:rPr>
          <w:rFonts w:ascii="宋体" w:hAnsi="宋体" w:hint="eastAsia"/>
          <w:sz w:val="24"/>
          <w:u w:val="single"/>
        </w:rPr>
        <w:t>2.准备实验所需各种耗材和设备；3.定点放置医疗垃圾；4.保持实验环境卫生整洁；5.实验室结束后移除</w:t>
      </w:r>
      <w:proofErr w:type="gramStart"/>
      <w:r>
        <w:rPr>
          <w:rFonts w:ascii="宋体" w:hAnsi="宋体" w:hint="eastAsia"/>
          <w:sz w:val="24"/>
          <w:u w:val="single"/>
        </w:rPr>
        <w:t>所相关</w:t>
      </w:r>
      <w:proofErr w:type="gramEnd"/>
      <w:r>
        <w:rPr>
          <w:rFonts w:ascii="宋体" w:hAnsi="宋体" w:hint="eastAsia"/>
          <w:sz w:val="24"/>
          <w:u w:val="single"/>
        </w:rPr>
        <w:t>的标本、耗材和仪器设备。</w:t>
      </w:r>
    </w:p>
    <w:p w:rsidR="00BC1AD1" w:rsidRDefault="00BC1AD1" w:rsidP="00BC1AD1">
      <w:pPr>
        <w:spacing w:line="360" w:lineRule="auto"/>
        <w:rPr>
          <w:color w:val="000000"/>
          <w:sz w:val="24"/>
        </w:rPr>
      </w:pPr>
      <w:r>
        <w:rPr>
          <w:rFonts w:hint="eastAsia"/>
          <w:color w:val="000000"/>
          <w:sz w:val="24"/>
        </w:rPr>
        <w:t>乙方预付费用：</w:t>
      </w:r>
      <w:r>
        <w:rPr>
          <w:color w:val="000000"/>
          <w:sz w:val="24"/>
          <w:u w:val="single"/>
        </w:rPr>
        <w:t xml:space="preserve"> </w:t>
      </w:r>
      <w:r>
        <w:rPr>
          <w:rFonts w:hint="eastAsia"/>
          <w:color w:val="000000"/>
          <w:sz w:val="24"/>
          <w:u w:val="single"/>
        </w:rPr>
        <w:t>根据动物实验室使用申请登记表的预约安排时间预付</w:t>
      </w:r>
      <w:r>
        <w:rPr>
          <w:color w:val="000000"/>
          <w:sz w:val="24"/>
          <w:u w:val="single"/>
        </w:rPr>
        <w:t>80%</w:t>
      </w:r>
      <w:r>
        <w:rPr>
          <w:rFonts w:hint="eastAsia"/>
          <w:color w:val="000000"/>
          <w:sz w:val="24"/>
          <w:u w:val="single"/>
        </w:rPr>
        <w:t>费用。</w:t>
      </w:r>
      <w:r>
        <w:rPr>
          <w:color w:val="000000"/>
          <w:sz w:val="24"/>
          <w:u w:val="single"/>
        </w:rPr>
        <w:t xml:space="preserve">                                   </w:t>
      </w:r>
    </w:p>
    <w:p w:rsidR="00BC1AD1" w:rsidRDefault="00BC1AD1" w:rsidP="00BC1AD1">
      <w:pPr>
        <w:spacing w:line="360" w:lineRule="auto"/>
        <w:rPr>
          <w:color w:val="000000"/>
          <w:sz w:val="24"/>
          <w:u w:val="single"/>
        </w:rPr>
      </w:pPr>
      <w:r>
        <w:rPr>
          <w:rFonts w:hint="eastAsia"/>
          <w:color w:val="000000"/>
          <w:sz w:val="24"/>
        </w:rPr>
        <w:t>三、经费结算方式：</w:t>
      </w:r>
      <w:r>
        <w:rPr>
          <w:rFonts w:hint="eastAsia"/>
          <w:color w:val="000000"/>
          <w:sz w:val="24"/>
          <w:u w:val="single"/>
        </w:rPr>
        <w:t>乙方使用动物实验室的实际费用，以实验结束后开具的</w:t>
      </w:r>
      <w:r>
        <w:rPr>
          <w:rFonts w:ascii="宋体" w:hAnsi="宋体" w:cs="宋体" w:hint="eastAsia"/>
          <w:sz w:val="24"/>
          <w:u w:val="single"/>
        </w:rPr>
        <w:t>动物实验技术服务</w:t>
      </w:r>
      <w:r>
        <w:rPr>
          <w:rFonts w:hint="eastAsia"/>
          <w:color w:val="000000"/>
          <w:sz w:val="24"/>
          <w:u w:val="single"/>
        </w:rPr>
        <w:t>收费统计表为准，并参照泉</w:t>
      </w:r>
      <w:proofErr w:type="gramStart"/>
      <w:r>
        <w:rPr>
          <w:rFonts w:hint="eastAsia"/>
          <w:color w:val="000000"/>
          <w:sz w:val="24"/>
          <w:u w:val="single"/>
        </w:rPr>
        <w:t>医</w:t>
      </w:r>
      <w:proofErr w:type="gramEnd"/>
      <w:r>
        <w:rPr>
          <w:rFonts w:hint="eastAsia"/>
          <w:color w:val="000000"/>
          <w:sz w:val="24"/>
          <w:u w:val="single"/>
        </w:rPr>
        <w:t>专</w:t>
      </w:r>
      <w:r>
        <w:rPr>
          <w:color w:val="000000"/>
          <w:sz w:val="24"/>
          <w:u w:val="single"/>
        </w:rPr>
        <w:t>[2021]209</w:t>
      </w:r>
      <w:r>
        <w:rPr>
          <w:rFonts w:hint="eastAsia"/>
          <w:color w:val="000000"/>
          <w:sz w:val="24"/>
          <w:u w:val="single"/>
        </w:rPr>
        <w:t>号《泉州医学高等专科学校动物实验室收费标准（修订）》文件结算。</w:t>
      </w:r>
    </w:p>
    <w:p w:rsidR="00BC1AD1" w:rsidRDefault="00BC1AD1" w:rsidP="00BC1AD1">
      <w:pPr>
        <w:spacing w:line="360" w:lineRule="auto"/>
        <w:rPr>
          <w:b/>
          <w:bCs/>
          <w:color w:val="000000"/>
          <w:sz w:val="24"/>
          <w:u w:val="single"/>
        </w:rPr>
      </w:pPr>
      <w:r>
        <w:rPr>
          <w:rFonts w:hint="eastAsia"/>
          <w:color w:val="000000"/>
          <w:sz w:val="24"/>
        </w:rPr>
        <w:t>四、付款方式：</w:t>
      </w:r>
      <w:r>
        <w:rPr>
          <w:rFonts w:hint="eastAsia"/>
          <w:b/>
          <w:bCs/>
          <w:color w:val="000000"/>
          <w:sz w:val="24"/>
          <w:u w:val="single"/>
        </w:rPr>
        <w:t>乙方收到甲方开具正式发票起</w:t>
      </w:r>
      <w:r>
        <w:rPr>
          <w:b/>
          <w:bCs/>
          <w:color w:val="000000"/>
          <w:sz w:val="24"/>
          <w:u w:val="single"/>
        </w:rPr>
        <w:t>60</w:t>
      </w:r>
      <w:r>
        <w:rPr>
          <w:rFonts w:hint="eastAsia"/>
          <w:b/>
          <w:bCs/>
          <w:color w:val="000000"/>
          <w:sz w:val="24"/>
          <w:u w:val="single"/>
        </w:rPr>
        <w:t>日内以银行转账的形式付款给甲方。</w:t>
      </w:r>
    </w:p>
    <w:p w:rsidR="00BC1AD1" w:rsidRDefault="00BC1AD1" w:rsidP="00BC1AD1">
      <w:pPr>
        <w:spacing w:line="360" w:lineRule="auto"/>
        <w:rPr>
          <w:color w:val="000000"/>
          <w:sz w:val="24"/>
        </w:rPr>
      </w:pPr>
      <w:r>
        <w:rPr>
          <w:rFonts w:hint="eastAsia"/>
          <w:color w:val="000000"/>
          <w:sz w:val="24"/>
        </w:rPr>
        <w:t>本协议一式二份，甲方</w:t>
      </w:r>
      <w:r>
        <w:rPr>
          <w:color w:val="000000"/>
          <w:sz w:val="24"/>
        </w:rPr>
        <w:t>2</w:t>
      </w:r>
      <w:r>
        <w:rPr>
          <w:rFonts w:hint="eastAsia"/>
          <w:color w:val="000000"/>
          <w:sz w:val="24"/>
        </w:rPr>
        <w:t>份、乙方</w:t>
      </w:r>
      <w:r>
        <w:rPr>
          <w:color w:val="000000"/>
          <w:sz w:val="24"/>
        </w:rPr>
        <w:t>1</w:t>
      </w:r>
      <w:r>
        <w:rPr>
          <w:rFonts w:hint="eastAsia"/>
          <w:color w:val="000000"/>
          <w:sz w:val="24"/>
        </w:rPr>
        <w:t>份。</w:t>
      </w:r>
    </w:p>
    <w:p w:rsidR="00BC1AD1" w:rsidRDefault="00BC1AD1" w:rsidP="00BC1AD1">
      <w:pPr>
        <w:spacing w:line="360" w:lineRule="auto"/>
        <w:rPr>
          <w:b/>
          <w:bCs/>
          <w:color w:val="000000"/>
          <w:sz w:val="24"/>
          <w:u w:val="single"/>
        </w:rPr>
      </w:pPr>
      <w:r>
        <w:rPr>
          <w:rFonts w:hint="eastAsia"/>
          <w:b/>
          <w:bCs/>
          <w:color w:val="000000"/>
          <w:sz w:val="24"/>
          <w:u w:val="single"/>
        </w:rPr>
        <w:t>注：如逾期未能到账者，取消其实验资格一年，并告知乙方所在单位。</w:t>
      </w:r>
    </w:p>
    <w:p w:rsidR="00BC1AD1" w:rsidRDefault="00BC1AD1" w:rsidP="00BC1AD1">
      <w:pPr>
        <w:spacing w:line="360" w:lineRule="auto"/>
        <w:rPr>
          <w:color w:val="000000"/>
          <w:sz w:val="24"/>
        </w:rPr>
      </w:pPr>
      <w:r>
        <w:rPr>
          <w:rFonts w:hint="eastAsia"/>
          <w:color w:val="000000"/>
          <w:sz w:val="24"/>
        </w:rPr>
        <w:t>甲方：</w:t>
      </w:r>
      <w:r>
        <w:rPr>
          <w:rFonts w:hint="eastAsia"/>
          <w:b/>
          <w:bCs/>
          <w:color w:val="000000"/>
          <w:sz w:val="24"/>
        </w:rPr>
        <w:t>泉州</w:t>
      </w:r>
      <w:proofErr w:type="gramStart"/>
      <w:r>
        <w:rPr>
          <w:rFonts w:hint="eastAsia"/>
          <w:b/>
          <w:bCs/>
          <w:color w:val="000000"/>
          <w:sz w:val="24"/>
        </w:rPr>
        <w:t>医</w:t>
      </w:r>
      <w:proofErr w:type="gramEnd"/>
      <w:r>
        <w:rPr>
          <w:rFonts w:hint="eastAsia"/>
          <w:b/>
          <w:bCs/>
          <w:color w:val="000000"/>
          <w:sz w:val="24"/>
        </w:rPr>
        <w:t>高</w:t>
      </w:r>
      <w:proofErr w:type="gramStart"/>
      <w:r>
        <w:rPr>
          <w:rFonts w:hint="eastAsia"/>
          <w:b/>
          <w:bCs/>
          <w:color w:val="000000"/>
          <w:sz w:val="24"/>
        </w:rPr>
        <w:t>专科技</w:t>
      </w:r>
      <w:proofErr w:type="gramEnd"/>
      <w:r>
        <w:rPr>
          <w:rFonts w:hint="eastAsia"/>
          <w:b/>
          <w:bCs/>
          <w:color w:val="000000"/>
          <w:sz w:val="24"/>
        </w:rPr>
        <w:t>中心</w:t>
      </w:r>
      <w:r>
        <w:rPr>
          <w:color w:val="000000"/>
          <w:sz w:val="24"/>
        </w:rPr>
        <w:t xml:space="preserve">                 </w:t>
      </w:r>
      <w:r>
        <w:rPr>
          <w:rFonts w:hint="eastAsia"/>
          <w:color w:val="000000"/>
          <w:sz w:val="24"/>
        </w:rPr>
        <w:t>乙方科研管理部门（印章）：</w:t>
      </w:r>
    </w:p>
    <w:p w:rsidR="00BC1AD1" w:rsidRDefault="00BC1AD1" w:rsidP="00BC1AD1">
      <w:pPr>
        <w:spacing w:line="360" w:lineRule="auto"/>
        <w:rPr>
          <w:b/>
          <w:color w:val="000000"/>
          <w:sz w:val="24"/>
        </w:rPr>
      </w:pPr>
      <w:r>
        <w:rPr>
          <w:color w:val="000000"/>
          <w:sz w:val="24"/>
        </w:rPr>
        <w:t xml:space="preserve">    </w:t>
      </w:r>
    </w:p>
    <w:p w:rsidR="00BC1AD1" w:rsidRDefault="00BC1AD1" w:rsidP="00BC1AD1">
      <w:pPr>
        <w:spacing w:line="360" w:lineRule="auto"/>
        <w:rPr>
          <w:color w:val="000000"/>
          <w:sz w:val="24"/>
        </w:rPr>
      </w:pPr>
    </w:p>
    <w:p w:rsidR="00BC1AD1" w:rsidRDefault="00BC1AD1" w:rsidP="00BC1AD1">
      <w:pPr>
        <w:spacing w:line="360" w:lineRule="auto"/>
        <w:rPr>
          <w:color w:val="000000"/>
          <w:sz w:val="24"/>
        </w:rPr>
      </w:pPr>
      <w:r>
        <w:rPr>
          <w:rFonts w:hint="eastAsia"/>
          <w:color w:val="000000"/>
          <w:sz w:val="24"/>
        </w:rPr>
        <w:t>甲方负责人签名：</w:t>
      </w:r>
      <w:r>
        <w:rPr>
          <w:color w:val="000000"/>
          <w:sz w:val="24"/>
        </w:rPr>
        <w:t xml:space="preserve">                         </w:t>
      </w:r>
      <w:r>
        <w:rPr>
          <w:rFonts w:hint="eastAsia"/>
          <w:color w:val="000000"/>
          <w:sz w:val="24"/>
        </w:rPr>
        <w:t>乙方课题负责人签名：</w:t>
      </w:r>
    </w:p>
    <w:p w:rsidR="00BC1AD1" w:rsidRDefault="00BC1AD1" w:rsidP="00BC1AD1">
      <w:pPr>
        <w:spacing w:line="360" w:lineRule="auto"/>
        <w:rPr>
          <w:color w:val="000000"/>
          <w:sz w:val="24"/>
        </w:rPr>
      </w:pPr>
    </w:p>
    <w:p w:rsidR="00BC1AD1" w:rsidRDefault="00BC1AD1" w:rsidP="00BC1AD1">
      <w:pPr>
        <w:spacing w:line="360" w:lineRule="auto"/>
        <w:rPr>
          <w:color w:val="000000"/>
          <w:sz w:val="24"/>
        </w:rPr>
      </w:pPr>
      <w:r>
        <w:rPr>
          <w:rFonts w:hint="eastAsia"/>
          <w:color w:val="000000"/>
          <w:sz w:val="24"/>
        </w:rPr>
        <w:t>联系电话：</w:t>
      </w:r>
      <w:r>
        <w:rPr>
          <w:color w:val="000000"/>
          <w:sz w:val="24"/>
        </w:rPr>
        <w:t xml:space="preserve">                                           </w:t>
      </w:r>
      <w:r>
        <w:rPr>
          <w:rFonts w:hint="eastAsia"/>
          <w:color w:val="000000"/>
          <w:sz w:val="24"/>
        </w:rPr>
        <w:t>联系电话：</w:t>
      </w:r>
    </w:p>
    <w:p w:rsidR="00BC1AD1" w:rsidRDefault="00BC1AD1" w:rsidP="00BC1AD1">
      <w:pPr>
        <w:spacing w:line="360" w:lineRule="auto"/>
        <w:rPr>
          <w:color w:val="000000"/>
        </w:rPr>
      </w:pPr>
      <w:r>
        <w:rPr>
          <w:color w:val="000000"/>
        </w:rPr>
        <w:t xml:space="preserve">                                   </w:t>
      </w:r>
    </w:p>
    <w:p w:rsidR="00BC1AD1" w:rsidRDefault="00BC1AD1" w:rsidP="00BC1AD1">
      <w:pPr>
        <w:spacing w:line="360" w:lineRule="auto"/>
        <w:ind w:firstLineChars="200" w:firstLine="480"/>
        <w:rPr>
          <w:b/>
          <w:color w:val="000000"/>
          <w:sz w:val="24"/>
        </w:rPr>
      </w:pPr>
      <w:r>
        <w:rPr>
          <w:bCs/>
          <w:color w:val="000000"/>
          <w:sz w:val="24"/>
        </w:rPr>
        <w:t xml:space="preserve">      </w:t>
      </w:r>
      <w:r>
        <w:rPr>
          <w:rFonts w:hint="eastAsia"/>
          <w:bCs/>
          <w:color w:val="000000"/>
          <w:sz w:val="24"/>
        </w:rPr>
        <w:t>年</w:t>
      </w:r>
      <w:r>
        <w:rPr>
          <w:bCs/>
          <w:color w:val="000000"/>
          <w:sz w:val="24"/>
        </w:rPr>
        <w:t xml:space="preserve">    </w:t>
      </w:r>
      <w:r>
        <w:rPr>
          <w:rFonts w:hint="eastAsia"/>
          <w:bCs/>
          <w:color w:val="000000"/>
          <w:sz w:val="24"/>
        </w:rPr>
        <w:t>月</w:t>
      </w:r>
      <w:r>
        <w:rPr>
          <w:bCs/>
          <w:color w:val="000000"/>
          <w:sz w:val="24"/>
        </w:rPr>
        <w:t xml:space="preserve">    </w:t>
      </w:r>
      <w:r>
        <w:rPr>
          <w:rFonts w:hint="eastAsia"/>
          <w:bCs/>
          <w:color w:val="000000"/>
          <w:sz w:val="24"/>
        </w:rPr>
        <w:t>日</w:t>
      </w:r>
      <w:r>
        <w:rPr>
          <w:bCs/>
          <w:color w:val="000000"/>
          <w:sz w:val="24"/>
        </w:rPr>
        <w:t xml:space="preserve">                                    </w:t>
      </w:r>
      <w:r>
        <w:rPr>
          <w:rFonts w:hint="eastAsia"/>
          <w:bCs/>
          <w:color w:val="000000"/>
          <w:sz w:val="24"/>
        </w:rPr>
        <w:t>年</w:t>
      </w:r>
      <w:r>
        <w:rPr>
          <w:bCs/>
          <w:color w:val="000000"/>
          <w:sz w:val="24"/>
        </w:rPr>
        <w:t xml:space="preserve">    </w:t>
      </w:r>
      <w:r>
        <w:rPr>
          <w:rFonts w:hint="eastAsia"/>
          <w:bCs/>
          <w:color w:val="000000"/>
          <w:sz w:val="24"/>
        </w:rPr>
        <w:t>月</w:t>
      </w:r>
      <w:r>
        <w:rPr>
          <w:bCs/>
          <w:color w:val="000000"/>
          <w:sz w:val="24"/>
        </w:rPr>
        <w:t xml:space="preserve">    </w:t>
      </w:r>
      <w:r>
        <w:rPr>
          <w:rFonts w:hint="eastAsia"/>
          <w:bCs/>
          <w:color w:val="000000"/>
          <w:sz w:val="24"/>
        </w:rPr>
        <w:t>日</w:t>
      </w:r>
    </w:p>
    <w:p w:rsidR="00BC1AD1" w:rsidRDefault="00BC1AD1" w:rsidP="00BC1AD1">
      <w:pPr>
        <w:spacing w:line="360" w:lineRule="auto"/>
        <w:jc w:val="center"/>
        <w:rPr>
          <w:rFonts w:ascii="黑体" w:eastAsia="黑体" w:hAnsi="宋体"/>
          <w:b/>
          <w:sz w:val="36"/>
          <w:szCs w:val="36"/>
        </w:rPr>
      </w:pPr>
      <w:r>
        <w:rPr>
          <w:rFonts w:ascii="黑体" w:eastAsia="黑体" w:hAnsi="宋体" w:hint="eastAsia"/>
          <w:b/>
          <w:sz w:val="36"/>
          <w:szCs w:val="36"/>
        </w:rPr>
        <w:lastRenderedPageBreak/>
        <w:t>泉州医学高等专科学校动物实验室安全管理责任书</w:t>
      </w:r>
    </w:p>
    <w:p w:rsidR="00BC1AD1" w:rsidRDefault="00BC1AD1" w:rsidP="00BC1AD1">
      <w:pPr>
        <w:spacing w:line="500" w:lineRule="exact"/>
        <w:ind w:firstLineChars="200" w:firstLine="480"/>
        <w:rPr>
          <w:rFonts w:ascii="宋体" w:hAnsi="宋体" w:hint="eastAsia"/>
          <w:color w:val="000000"/>
          <w:sz w:val="24"/>
        </w:rPr>
      </w:pPr>
      <w:r>
        <w:rPr>
          <w:rFonts w:ascii="宋体" w:hAnsi="宋体" w:hint="eastAsia"/>
          <w:color w:val="000000"/>
          <w:sz w:val="24"/>
        </w:rPr>
        <w:t>为认真贯彻落实中华人民共和国《动物防疫法》、《病原微生物实验室生物安全管理条例》和《重大动物疫情应急条例》，切实加强动物实验室生物安全监管力度，进一步提高动物实验室工作人员的生物安全意识和实际操作技能，加强学校动物实验室安全工作管理，增强责任感，以“预防为主，安全第一”为目标，根据 “谁使用、谁主管，谁负责”的安全管理原则，特制定本责任书。</w:t>
      </w:r>
    </w:p>
    <w:p w:rsidR="00BC1AD1" w:rsidRDefault="00BC1AD1" w:rsidP="00BC1AD1">
      <w:pPr>
        <w:spacing w:line="500" w:lineRule="exact"/>
        <w:ind w:firstLineChars="200" w:firstLine="480"/>
        <w:rPr>
          <w:rFonts w:ascii="宋体" w:hAnsi="宋体" w:hint="eastAsia"/>
          <w:color w:val="000000"/>
          <w:sz w:val="24"/>
        </w:rPr>
      </w:pPr>
      <w:r>
        <w:rPr>
          <w:rFonts w:ascii="宋体" w:hAnsi="宋体" w:hint="eastAsia"/>
          <w:color w:val="000000"/>
          <w:sz w:val="24"/>
        </w:rPr>
        <w:t>一、在课题负责人的指导下，提前制定实验方案，经参加实验的相关人员讨论后，方可进行。使用动物实验室之前需认真填写“动物实验室使用申请登记表”，并经相关部门审批签章后，方可进入实验室。未经申请许可，不得进入动物实验室开展实验工作。进出实验室应做好实验室工作记录。</w:t>
      </w:r>
    </w:p>
    <w:p w:rsidR="00BC1AD1" w:rsidRDefault="00BC1AD1" w:rsidP="00BC1AD1">
      <w:pPr>
        <w:spacing w:line="50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二、屏障系统实验室</w:t>
      </w:r>
      <w:proofErr w:type="gramStart"/>
      <w:r>
        <w:rPr>
          <w:rFonts w:ascii="宋体" w:hAnsi="宋体" w:cs="宋体" w:hint="eastAsia"/>
          <w:color w:val="000000"/>
          <w:kern w:val="0"/>
          <w:sz w:val="24"/>
        </w:rPr>
        <w:t>内动物</w:t>
      </w:r>
      <w:proofErr w:type="gramEnd"/>
      <w:r>
        <w:rPr>
          <w:rFonts w:ascii="宋体" w:hAnsi="宋体" w:cs="宋体" w:hint="eastAsia"/>
          <w:color w:val="000000"/>
          <w:kern w:val="0"/>
          <w:sz w:val="24"/>
        </w:rPr>
        <w:t>饲育及实验应严格执行实验室管理操作规范，严格按人员、物品进出屏障设施的规定和要求操作。实验人员实验时，如使用对人体或环境有毒、有害的材料、试剂、感染性病原微生物时，必须事先声明，经动物实验室负责人审批后按规定程序带入，不得擅自夹带进入实验室。必需携带进入实验室的仪器、试剂等均需按有关程序严格消毒后传入，非实验所需的一切物品严禁带入实验室。</w:t>
      </w:r>
    </w:p>
    <w:p w:rsidR="00BC1AD1" w:rsidRDefault="00BC1AD1" w:rsidP="00BC1AD1">
      <w:pPr>
        <w:spacing w:line="50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三、动物实验室正常开放时间为周一至周五8：30～17：00，双休日、节假日休息。实验人员如需在正常开放时间以外进行实验时，需提前与动物实验室负责人联系，以便及时安排人员值班。如超时应事先通知实验室人员。</w:t>
      </w:r>
    </w:p>
    <w:p w:rsidR="00BC1AD1" w:rsidRDefault="00BC1AD1" w:rsidP="00BC1AD1">
      <w:pPr>
        <w:spacing w:line="500" w:lineRule="exact"/>
        <w:ind w:firstLineChars="200" w:firstLine="480"/>
        <w:rPr>
          <w:rFonts w:ascii="宋体" w:hAnsi="宋体" w:hint="eastAsia"/>
          <w:color w:val="000000"/>
          <w:sz w:val="24"/>
        </w:rPr>
      </w:pPr>
      <w:r>
        <w:rPr>
          <w:rFonts w:ascii="宋体" w:hAnsi="宋体" w:cs="宋体" w:hint="eastAsia"/>
          <w:color w:val="000000"/>
          <w:kern w:val="0"/>
          <w:sz w:val="24"/>
        </w:rPr>
        <w:t>四、如果动物发生不明原因的死亡，双方应立即相互通知，通过解剖、实验室检测以及专家会诊等手段尽可能确诊，及时处理。实验后，所有使用过的无菌衣裤、遗弃物和动物尸体应放在指定的地方。</w:t>
      </w:r>
    </w:p>
    <w:p w:rsidR="00BC1AD1" w:rsidRDefault="00BC1AD1" w:rsidP="00BC1AD1">
      <w:pPr>
        <w:spacing w:line="500" w:lineRule="exact"/>
        <w:ind w:firstLineChars="200" w:firstLine="480"/>
        <w:rPr>
          <w:rFonts w:ascii="宋体" w:hAnsi="宋体" w:hint="eastAsia"/>
          <w:color w:val="000000"/>
          <w:sz w:val="24"/>
        </w:rPr>
      </w:pPr>
      <w:r>
        <w:rPr>
          <w:rFonts w:ascii="宋体" w:hAnsi="宋体" w:hint="eastAsia"/>
          <w:color w:val="000000"/>
          <w:sz w:val="24"/>
        </w:rPr>
        <w:t>五、实验前应充分做好实验准备工作，实验过程中提倡节约，努力降低实验成本。做好实验药品、试剂的领购、使用登记；未经实验室负责人批准，不得向外单位或个人提供或借用药品、器材及实验室所保存的细胞株和菌株。禁止在实验室吸烟、饮食、放置食物，处理隐形眼镜，带小孩等与实验无关的事。</w:t>
      </w:r>
    </w:p>
    <w:p w:rsidR="00BC1AD1" w:rsidRDefault="00BC1AD1" w:rsidP="00BC1AD1">
      <w:pPr>
        <w:spacing w:line="500" w:lineRule="exact"/>
        <w:ind w:firstLineChars="200" w:firstLine="480"/>
        <w:rPr>
          <w:rFonts w:ascii="宋体" w:hAnsi="宋体" w:hint="eastAsia"/>
          <w:color w:val="000000"/>
          <w:sz w:val="24"/>
        </w:rPr>
      </w:pPr>
      <w:r>
        <w:rPr>
          <w:rFonts w:ascii="宋体" w:hAnsi="宋体" w:hint="eastAsia"/>
          <w:color w:val="FF0000"/>
          <w:sz w:val="24"/>
        </w:rPr>
        <w:t>六、不得私自易燃易爆、腐蚀性、有毒或精神类管制药品等进入实验室。如因实验需要带入的有毒化学试剂时必须提前申请上报审批，准入后才可带入实验室，并做到用多少领多少，</w:t>
      </w:r>
      <w:r>
        <w:rPr>
          <w:rFonts w:ascii="宋体" w:hAnsi="宋体" w:hint="eastAsia"/>
          <w:color w:val="FF0000"/>
          <w:sz w:val="24"/>
        </w:rPr>
        <w:lastRenderedPageBreak/>
        <w:t>并一次配制成使用试剂。</w:t>
      </w:r>
    </w:p>
    <w:p w:rsidR="00BC1AD1" w:rsidRDefault="00BC1AD1" w:rsidP="00BC1AD1">
      <w:pPr>
        <w:spacing w:line="500" w:lineRule="exact"/>
        <w:ind w:firstLineChars="200" w:firstLine="480"/>
        <w:rPr>
          <w:rFonts w:ascii="宋体" w:hAnsi="宋体" w:hint="eastAsia"/>
          <w:color w:val="FF0000"/>
          <w:sz w:val="24"/>
        </w:rPr>
      </w:pPr>
      <w:r>
        <w:rPr>
          <w:rFonts w:ascii="宋体" w:hAnsi="宋体" w:hint="eastAsia"/>
          <w:color w:val="FF0000"/>
          <w:sz w:val="24"/>
        </w:rPr>
        <w:t>七、使用易燃易爆、腐蚀性、有毒药品时，要严格遵守使用说明，避免伤己、伤人，污染、损毁实验设备，污染环境；配制和使用毒性的挥发试剂时，穿好工作服，戴好防护眼镜、手套等实验保护用具，在抽风口下操作。</w:t>
      </w:r>
    </w:p>
    <w:p w:rsidR="00BC1AD1" w:rsidRDefault="00BC1AD1" w:rsidP="00BC1AD1">
      <w:pPr>
        <w:spacing w:line="500" w:lineRule="exact"/>
        <w:ind w:firstLineChars="200" w:firstLine="480"/>
        <w:rPr>
          <w:rFonts w:ascii="宋体" w:hAnsi="宋体" w:hint="eastAsia"/>
          <w:color w:val="000000"/>
          <w:sz w:val="24"/>
        </w:rPr>
      </w:pPr>
      <w:r>
        <w:rPr>
          <w:rFonts w:ascii="宋体" w:hAnsi="宋体" w:hint="eastAsia"/>
          <w:color w:val="000000"/>
          <w:sz w:val="24"/>
        </w:rPr>
        <w:t>八、在管理人员的指导下，按照仪器、设备的操作规程，正确使用各种仪器、设备，并作好使用情况登记。仪器出现故障，立即向实验技术人员或实验室负责人报告，以便及时检修。凡属违反操作规程而损坏仪器者，视其损失轻重给予相应的赔偿。</w:t>
      </w:r>
    </w:p>
    <w:p w:rsidR="00BC1AD1" w:rsidRDefault="00BC1AD1" w:rsidP="00BC1AD1">
      <w:pPr>
        <w:spacing w:line="500" w:lineRule="exact"/>
        <w:ind w:firstLineChars="200" w:firstLine="480"/>
        <w:rPr>
          <w:rFonts w:ascii="宋体" w:hAnsi="宋体" w:hint="eastAsia"/>
          <w:color w:val="000000"/>
          <w:sz w:val="24"/>
        </w:rPr>
      </w:pPr>
      <w:r>
        <w:rPr>
          <w:rFonts w:ascii="宋体" w:hAnsi="宋体" w:hint="eastAsia"/>
          <w:color w:val="000000"/>
          <w:sz w:val="24"/>
        </w:rPr>
        <w:t>九、所有物品再利用或丢弃前均须确保其对人体和环境的无毒害性。实验后请自觉整理好实验物品，清洁台面，随时保持实验区域的整洁卫生，离开实验室前，必须用肥皂洗手，并脱下工作服。</w:t>
      </w:r>
      <w:proofErr w:type="gramStart"/>
      <w:r>
        <w:rPr>
          <w:rFonts w:ascii="宋体" w:hAnsi="宋体" w:hint="eastAsia"/>
          <w:color w:val="000000"/>
          <w:sz w:val="24"/>
        </w:rPr>
        <w:t>离室前</w:t>
      </w:r>
      <w:proofErr w:type="gramEnd"/>
      <w:r>
        <w:rPr>
          <w:rFonts w:ascii="宋体" w:hAnsi="宋体" w:hint="eastAsia"/>
          <w:color w:val="000000"/>
          <w:sz w:val="24"/>
        </w:rPr>
        <w:t>检查电源、水源是否关好，严防差错事故。</w:t>
      </w:r>
    </w:p>
    <w:p w:rsidR="00BC1AD1" w:rsidRDefault="00BC1AD1" w:rsidP="00BC1AD1">
      <w:pPr>
        <w:spacing w:line="500" w:lineRule="exact"/>
        <w:ind w:firstLine="480"/>
        <w:rPr>
          <w:rFonts w:ascii="宋体" w:hAnsi="宋体" w:hint="eastAsia"/>
          <w:color w:val="000000"/>
          <w:sz w:val="24"/>
        </w:rPr>
      </w:pPr>
      <w:r>
        <w:rPr>
          <w:rFonts w:ascii="宋体" w:hAnsi="宋体" w:hint="eastAsia"/>
          <w:color w:val="000000"/>
          <w:sz w:val="24"/>
        </w:rPr>
        <w:t>十、实验人员未经许可，</w:t>
      </w:r>
      <w:r>
        <w:rPr>
          <w:rFonts w:ascii="宋体" w:hAnsi="宋体" w:hint="eastAsia"/>
          <w:color w:val="FF0000"/>
          <w:sz w:val="24"/>
        </w:rPr>
        <w:t>不得私自带入仪器或设备在实验室内安装使用，严禁带入具有高风险的仪器或设备使用。</w:t>
      </w:r>
      <w:r>
        <w:rPr>
          <w:rFonts w:ascii="宋体" w:hAnsi="宋体" w:hint="eastAsia"/>
          <w:color w:val="000000"/>
          <w:sz w:val="24"/>
        </w:rPr>
        <w:t>不得随意动用实验室内专用实验的物品。不得私自配制实验室各房门、抽屉、柜子钥匙。</w:t>
      </w:r>
    </w:p>
    <w:p w:rsidR="00BC1AD1" w:rsidRDefault="00BC1AD1" w:rsidP="00BC1AD1">
      <w:pPr>
        <w:spacing w:line="500" w:lineRule="exact"/>
        <w:rPr>
          <w:rFonts w:ascii="宋体" w:hAnsi="宋体" w:hint="eastAsia"/>
          <w:color w:val="000000"/>
          <w:sz w:val="24"/>
        </w:rPr>
      </w:pPr>
      <w:r>
        <w:rPr>
          <w:rFonts w:ascii="宋体" w:hAnsi="宋体" w:hint="eastAsia"/>
          <w:color w:val="000000"/>
          <w:sz w:val="24"/>
        </w:rPr>
        <w:t xml:space="preserve">    十一、本室工作的各类人员不得随便带外来人员到实验室，</w:t>
      </w:r>
      <w:proofErr w:type="gramStart"/>
      <w:r>
        <w:rPr>
          <w:rFonts w:ascii="宋体" w:hAnsi="宋体" w:hint="eastAsia"/>
          <w:color w:val="000000"/>
          <w:sz w:val="24"/>
        </w:rPr>
        <w:t>不</w:t>
      </w:r>
      <w:proofErr w:type="gramEnd"/>
      <w:r>
        <w:rPr>
          <w:rFonts w:ascii="宋体" w:hAnsi="宋体" w:hint="eastAsia"/>
          <w:color w:val="000000"/>
          <w:sz w:val="24"/>
        </w:rPr>
        <w:t>得用本室仪器设备和药品为室外人员做实验，如若发现，实验室负责人有权处罚当事者。</w:t>
      </w:r>
    </w:p>
    <w:p w:rsidR="00BC1AD1" w:rsidRDefault="00BC1AD1" w:rsidP="00BC1AD1">
      <w:pPr>
        <w:spacing w:line="500" w:lineRule="exact"/>
        <w:rPr>
          <w:rFonts w:ascii="宋体" w:hAnsi="宋体" w:hint="eastAsia"/>
          <w:color w:val="000000"/>
          <w:sz w:val="24"/>
        </w:rPr>
      </w:pPr>
      <w:r>
        <w:rPr>
          <w:rFonts w:ascii="宋体" w:hAnsi="宋体" w:hint="eastAsia"/>
          <w:color w:val="000000"/>
          <w:sz w:val="24"/>
        </w:rPr>
        <w:t xml:space="preserve">    十二、实验室各种设施一律不外借。</w:t>
      </w:r>
    </w:p>
    <w:p w:rsidR="00BC1AD1" w:rsidRDefault="00BC1AD1" w:rsidP="00BC1AD1">
      <w:pPr>
        <w:spacing w:line="500" w:lineRule="exact"/>
        <w:ind w:firstLineChars="200" w:firstLine="480"/>
        <w:rPr>
          <w:rFonts w:ascii="宋体" w:hAnsi="宋体" w:hint="eastAsia"/>
          <w:color w:val="000000"/>
          <w:sz w:val="24"/>
        </w:rPr>
      </w:pPr>
      <w:r>
        <w:rPr>
          <w:rFonts w:ascii="宋体" w:hAnsi="宋体" w:hint="eastAsia"/>
          <w:color w:val="000000"/>
          <w:sz w:val="24"/>
        </w:rPr>
        <w:t>十三、在周末、寒暑假及各类节假日，实验人员在实验室工作及做实验时，更需自觉遵守实验室各项规章制度和实验安全操作准则。在离开实验室之前，应认真检查室内水电是否安全关好。</w:t>
      </w:r>
    </w:p>
    <w:p w:rsidR="00BC1AD1" w:rsidRDefault="00BC1AD1" w:rsidP="00BC1AD1">
      <w:pPr>
        <w:spacing w:line="500" w:lineRule="exact"/>
        <w:ind w:firstLineChars="200" w:firstLine="480"/>
        <w:rPr>
          <w:rFonts w:ascii="宋体" w:hAnsi="宋体" w:hint="eastAsia"/>
          <w:color w:val="000000"/>
          <w:sz w:val="24"/>
        </w:rPr>
      </w:pPr>
      <w:r>
        <w:rPr>
          <w:rFonts w:ascii="宋体" w:hAnsi="宋体" w:hint="eastAsia"/>
          <w:color w:val="000000"/>
          <w:sz w:val="24"/>
        </w:rPr>
        <w:t>本责任书一式二份，实验室和实验人员各持一份，有效期至实验终止。</w:t>
      </w:r>
    </w:p>
    <w:p w:rsidR="00BC1AD1" w:rsidRDefault="00BC1AD1" w:rsidP="00BC1AD1">
      <w:pPr>
        <w:spacing w:line="360" w:lineRule="auto"/>
        <w:rPr>
          <w:rFonts w:ascii="宋体" w:hAnsi="宋体" w:hint="eastAsia"/>
          <w:color w:val="000000"/>
          <w:sz w:val="24"/>
        </w:rPr>
      </w:pPr>
    </w:p>
    <w:p w:rsidR="00BC1AD1" w:rsidRDefault="00BC1AD1" w:rsidP="00BC1AD1">
      <w:pPr>
        <w:spacing w:line="360" w:lineRule="auto"/>
        <w:rPr>
          <w:rFonts w:ascii="宋体" w:hAnsi="宋体" w:hint="eastAsia"/>
          <w:color w:val="000000"/>
          <w:sz w:val="24"/>
        </w:rPr>
      </w:pPr>
    </w:p>
    <w:p w:rsidR="00BC1AD1" w:rsidRDefault="00BC1AD1" w:rsidP="00BC1AD1">
      <w:pPr>
        <w:widowControl/>
        <w:shd w:val="clear" w:color="auto" w:fill="FFFFFF"/>
        <w:spacing w:line="540" w:lineRule="exact"/>
        <w:ind w:firstLineChars="200" w:firstLine="480"/>
        <w:textAlignment w:val="baseline"/>
        <w:rPr>
          <w:rFonts w:ascii="宋体" w:hAnsi="宋体" w:hint="eastAsia"/>
          <w:color w:val="000000"/>
          <w:kern w:val="0"/>
          <w:sz w:val="24"/>
        </w:rPr>
      </w:pPr>
      <w:r>
        <w:rPr>
          <w:rFonts w:ascii="宋体" w:hAnsi="宋体" w:hint="eastAsia"/>
          <w:color w:val="000000"/>
          <w:kern w:val="0"/>
          <w:sz w:val="24"/>
        </w:rPr>
        <w:t>实验室负责人：</w:t>
      </w:r>
      <w:r>
        <w:rPr>
          <w:rFonts w:ascii="宋体" w:hAnsi="宋体" w:hint="eastAsia"/>
          <w:color w:val="000000"/>
          <w:kern w:val="0"/>
          <w:sz w:val="24"/>
          <w:u w:val="single"/>
        </w:rPr>
        <w:t xml:space="preserve">          　</w:t>
      </w:r>
      <w:r>
        <w:rPr>
          <w:rFonts w:ascii="宋体" w:hAnsi="宋体" w:hint="eastAsia"/>
          <w:color w:val="000000"/>
          <w:kern w:val="0"/>
          <w:sz w:val="24"/>
        </w:rPr>
        <w:t xml:space="preserve">　　　      </w:t>
      </w:r>
      <w:r>
        <w:rPr>
          <w:rFonts w:ascii="宋体" w:hAnsi="宋体" w:cs="宋体" w:hint="eastAsia"/>
          <w:color w:val="000000"/>
          <w:kern w:val="0"/>
          <w:sz w:val="24"/>
        </w:rPr>
        <w:t>实验人员：</w:t>
      </w:r>
      <w:r>
        <w:rPr>
          <w:rFonts w:ascii="宋体" w:hAnsi="宋体" w:hint="eastAsia"/>
          <w:color w:val="000000"/>
          <w:kern w:val="0"/>
          <w:sz w:val="24"/>
          <w:u w:val="single"/>
        </w:rPr>
        <w:t xml:space="preserve">         　 </w:t>
      </w:r>
    </w:p>
    <w:p w:rsidR="00BC1AD1" w:rsidRDefault="00BC1AD1" w:rsidP="00BC1AD1">
      <w:pPr>
        <w:widowControl/>
        <w:shd w:val="clear" w:color="auto" w:fill="FFFFFF"/>
        <w:spacing w:line="540" w:lineRule="exact"/>
        <w:rPr>
          <w:rFonts w:ascii="宋体" w:hAnsi="宋体" w:cs="宋体" w:hint="eastAsia"/>
          <w:color w:val="000000"/>
          <w:kern w:val="0"/>
          <w:sz w:val="24"/>
        </w:rPr>
      </w:pPr>
    </w:p>
    <w:p w:rsidR="00BC1AD1" w:rsidRDefault="00BC1AD1" w:rsidP="00BC1AD1">
      <w:pPr>
        <w:widowControl/>
        <w:shd w:val="clear" w:color="auto" w:fill="FFFFFF"/>
        <w:spacing w:line="540" w:lineRule="exact"/>
        <w:ind w:firstLineChars="400" w:firstLine="960"/>
        <w:rPr>
          <w:rFonts w:ascii="宋体" w:hAnsi="宋体" w:hint="eastAsia"/>
          <w:kern w:val="0"/>
          <w:sz w:val="24"/>
        </w:rPr>
      </w:pPr>
      <w:r>
        <w:rPr>
          <w:rFonts w:ascii="宋体" w:hAnsi="宋体" w:hint="eastAsia"/>
          <w:color w:val="000000"/>
          <w:kern w:val="0"/>
          <w:sz w:val="24"/>
        </w:rPr>
        <w:t xml:space="preserve">年 　 月    日　                       年　  月    </w:t>
      </w:r>
      <w:r>
        <w:rPr>
          <w:rFonts w:ascii="宋体" w:hAnsi="宋体" w:hint="eastAsia"/>
          <w:kern w:val="0"/>
          <w:sz w:val="24"/>
        </w:rPr>
        <w:t>日</w:t>
      </w:r>
    </w:p>
    <w:p w:rsidR="00BC1AD1" w:rsidRDefault="00BC1AD1" w:rsidP="00BC1AD1">
      <w:pPr>
        <w:spacing w:line="360" w:lineRule="auto"/>
        <w:jc w:val="center"/>
        <w:rPr>
          <w:rFonts w:hint="eastAsia"/>
          <w:b/>
          <w:color w:val="000000"/>
          <w:sz w:val="24"/>
        </w:rPr>
      </w:pPr>
    </w:p>
    <w:p w:rsidR="00DA5383" w:rsidRDefault="00DA5383">
      <w:bookmarkStart w:id="1" w:name="_GoBack"/>
      <w:bookmarkEnd w:id="1"/>
    </w:p>
    <w:sectPr w:rsidR="00DA5383" w:rsidSect="00BC1AD1">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5D07D"/>
    <w:multiLevelType w:val="singleLevel"/>
    <w:tmpl w:val="6435D07D"/>
    <w:lvl w:ilvl="0">
      <w:start w:val="1"/>
      <w:numFmt w:val="decimal"/>
      <w:lvlText w:val="%1."/>
      <w:lvlJc w:val="left"/>
      <w:pPr>
        <w:tabs>
          <w:tab w:val="num"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2B"/>
    <w:rsid w:val="00460C2B"/>
    <w:rsid w:val="00BC1AD1"/>
    <w:rsid w:val="00DA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5C852-C18A-43A6-BC7E-CBDCD97E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A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2025-04-11T09:22:00Z</dcterms:created>
  <dcterms:modified xsi:type="dcterms:W3CDTF">2025-04-11T09:23:00Z</dcterms:modified>
</cp:coreProperties>
</file>